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29" w:rsidRPr="00E25794" w:rsidRDefault="004F1C29" w:rsidP="004F1C29">
      <w:pPr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  <w:r w:rsidRPr="000F54D2">
        <w:rPr>
          <w:sz w:val="20"/>
          <w:szCs w:val="20"/>
          <w:lang w:val="en-US"/>
        </w:rPr>
        <w:t xml:space="preserve">       </w:t>
      </w:r>
    </w:p>
    <w:p w:rsidR="004F1C29" w:rsidRPr="00E25794" w:rsidRDefault="004F1C29" w:rsidP="004F1C29">
      <w:pPr>
        <w:jc w:val="center"/>
        <w:rPr>
          <w:rFonts w:ascii="Times New Roman" w:hAnsi="Times New Roman" w:cs="Times New Roman"/>
          <w:b/>
          <w:bCs/>
        </w:rPr>
      </w:pPr>
      <w:r w:rsidRPr="00E25794">
        <w:rPr>
          <w:rFonts w:ascii="Times New Roman" w:hAnsi="Times New Roman" w:cs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4E55D" wp14:editId="42AFE352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21715" cy="929640"/>
                <wp:effectExtent l="0" t="0" r="6985" b="444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29" w:rsidRDefault="004F1C29" w:rsidP="004F1C29">
                            <w:pPr>
                              <w:ind w:right="-665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bg-BG"/>
                              </w:rPr>
                              <w:drawing>
                                <wp:inline distT="0" distB="0" distL="0" distR="0" wp14:anchorId="09313051" wp14:editId="3F1744A7">
                                  <wp:extent cx="831850" cy="831850"/>
                                  <wp:effectExtent l="0" t="0" r="6350" b="6350"/>
                                  <wp:docPr id="1" name="Картина 1" descr="reg%20-%20c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reg%20-%20c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0" cy="83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4E55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9pt;width:80.45pt;height:7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" stroked="f">
                <v:textbox style="mso-fit-shape-to-text:t">
                  <w:txbxContent>
                    <w:p w:rsidR="004F1C29" w:rsidRDefault="004F1C29" w:rsidP="004F1C29">
                      <w:pPr>
                        <w:ind w:right="-665"/>
                      </w:pPr>
                      <w:r>
                        <w:rPr>
                          <w:noProof/>
                          <w:sz w:val="20"/>
                          <w:szCs w:val="20"/>
                          <w:lang w:val="bg-BG"/>
                        </w:rPr>
                        <w:drawing>
                          <wp:inline distT="0" distB="0" distL="0" distR="0" wp14:anchorId="09313051" wp14:editId="3F1744A7">
                            <wp:extent cx="831850" cy="831850"/>
                            <wp:effectExtent l="0" t="0" r="6350" b="6350"/>
                            <wp:docPr id="1" name="Картина 1" descr="reg%20-%20c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reg%20-%20c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0" cy="83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25794">
        <w:rPr>
          <w:rFonts w:ascii="Times New Roman" w:hAnsi="Times New Roman" w:cs="Times New Roman"/>
          <w:b/>
          <w:bCs/>
          <w:u w:val="single"/>
        </w:rPr>
        <w:t>МИНИСТЕРСТВО НА ОБРАЗОВАНИЕТО И НАУКАТА</w:t>
      </w:r>
    </w:p>
    <w:p w:rsidR="004F1C29" w:rsidRPr="00E25794" w:rsidRDefault="004F1C29" w:rsidP="004F1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C29" w:rsidRPr="00E25794" w:rsidRDefault="004F1C29" w:rsidP="004F1C29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25794">
        <w:rPr>
          <w:rFonts w:ascii="Times New Roman" w:hAnsi="Times New Roman" w:cs="Times New Roman"/>
          <w:b/>
          <w:bCs/>
          <w:color w:val="0000FF"/>
          <w:sz w:val="24"/>
          <w:szCs w:val="24"/>
        </w:rPr>
        <w:t>РЕГИОНАЛЕН ЦЕНТЪР ЗА ПОДКРЕПА НА ПРОЦЕСА</w:t>
      </w:r>
    </w:p>
    <w:p w:rsidR="004F1C29" w:rsidRPr="00E25794" w:rsidRDefault="004F1C29" w:rsidP="004F1C29">
      <w:pPr>
        <w:ind w:firstLine="708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E25794">
        <w:rPr>
          <w:rFonts w:ascii="Times New Roman" w:hAnsi="Times New Roman" w:cs="Times New Roman"/>
          <w:b/>
          <w:bCs/>
          <w:color w:val="0000FF"/>
          <w:sz w:val="24"/>
          <w:szCs w:val="24"/>
        </w:rPr>
        <w:t>НА ПРИОБЩАВАЩОТО ОБРАЗОВАНИЕ</w:t>
      </w:r>
    </w:p>
    <w:p w:rsidR="004F1C29" w:rsidRPr="00E25794" w:rsidRDefault="004F1C29" w:rsidP="004F1C29">
      <w:pPr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E25794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_______________________________</w:t>
      </w:r>
    </w:p>
    <w:p w:rsidR="004F1C29" w:rsidRPr="00E25794" w:rsidRDefault="004F1C29" w:rsidP="004F1C29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E2579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</w:t>
      </w:r>
      <w:r w:rsidRPr="00E2579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</w:t>
      </w:r>
      <w:r w:rsidRPr="00E25794">
        <w:rPr>
          <w:rFonts w:ascii="Times New Roman" w:hAnsi="Times New Roman" w:cs="Times New Roman"/>
          <w:i/>
          <w:iCs/>
          <w:sz w:val="20"/>
          <w:szCs w:val="20"/>
        </w:rPr>
        <w:t>3400 Монтана, ул. Неофит Бозвели №22А     тел.: 096/306 2</w:t>
      </w:r>
      <w:r w:rsidRPr="00E25794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19    </w:t>
      </w:r>
      <w:r w:rsidRPr="00E25794">
        <w:rPr>
          <w:rFonts w:ascii="Times New Roman" w:hAnsi="Times New Roman" w:cs="Times New Roman"/>
          <w:i/>
          <w:iCs/>
          <w:sz w:val="20"/>
          <w:szCs w:val="20"/>
        </w:rPr>
        <w:t>факс: 096/ 306 219</w:t>
      </w:r>
    </w:p>
    <w:p w:rsidR="004F1C29" w:rsidRPr="00082489" w:rsidRDefault="004F1C29" w:rsidP="004F1C29">
      <w:pPr>
        <w:spacing w:line="276" w:lineRule="auto"/>
        <w:jc w:val="center"/>
        <w:rPr>
          <w:rStyle w:val="aa"/>
          <w:rFonts w:ascii="Times New Roman" w:hAnsi="Times New Roman"/>
          <w:i/>
          <w:iCs/>
          <w:sz w:val="20"/>
          <w:szCs w:val="20"/>
        </w:rPr>
      </w:pPr>
      <w:r w:rsidRPr="000824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e-mail: </w:t>
      </w:r>
      <w:hyperlink r:id="rId8" w:history="1">
        <w:r w:rsidRPr="00082489">
          <w:rPr>
            <w:rStyle w:val="aa"/>
            <w:rFonts w:ascii="Times New Roman" w:hAnsi="Times New Roman"/>
            <w:i/>
            <w:sz w:val="20"/>
            <w:szCs w:val="20"/>
            <w:shd w:val="clear" w:color="auto" w:fill="FFFFFF"/>
          </w:rPr>
          <w:t>info-1201031@edu.mon.bg</w:t>
        </w:r>
      </w:hyperlink>
      <w:r w:rsidRPr="00082489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Pr="0008248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</w:t>
      </w:r>
      <w:hyperlink r:id="rId9" w:history="1">
        <w:r w:rsidRPr="00082489">
          <w:rPr>
            <w:rStyle w:val="aa"/>
            <w:rFonts w:ascii="Times New Roman" w:hAnsi="Times New Roman"/>
            <w:i/>
            <w:iCs/>
            <w:sz w:val="20"/>
            <w:szCs w:val="20"/>
          </w:rPr>
          <w:t>http://rcm.dstcenter.eu/index.php/bg</w:t>
        </w:r>
      </w:hyperlink>
    </w:p>
    <w:p w:rsidR="00AB3AAD" w:rsidRPr="00082489" w:rsidRDefault="00AB3AAD" w:rsidP="00807C7C">
      <w:pPr>
        <w:rPr>
          <w:rStyle w:val="aa"/>
          <w:rFonts w:ascii="Times New Roman" w:hAnsi="Times New Roman" w:cs="Times New Roman"/>
          <w:i/>
          <w:iCs/>
          <w:sz w:val="20"/>
          <w:szCs w:val="20"/>
        </w:rPr>
      </w:pPr>
    </w:p>
    <w:p w:rsidR="00FF64CB" w:rsidRPr="002A036B" w:rsidRDefault="00FF64CB" w:rsidP="00FF64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КАРТА ЗА ФУНКЦИОНАЛНА ОЦЕНКА НА ИНДИВИДУАЛНИТЕ ПОТРЕБНОСТИ НА ДЕТЕ ИЛИ УЧЕНИК СЪС СПЕЦИАЛНИ ОБРАЗОВАТЕЛНИ ПОТРЕБНОСТИ И С ХРОНИЧНИ ЗАБОЛЯВАНИЯ НА ОСНОВАТА НА ICF-CY</w:t>
      </w:r>
    </w:p>
    <w:p w:rsidR="00FF64CB" w:rsidRPr="002A036B" w:rsidRDefault="00FF64CB" w:rsidP="00FF64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 (Попълва се в рамките на първата учебна година след насочване към допълнителна подкрепа за личностно развитие в детските градини, училищата, ЦПЛР, вкл. ЦСОП</w:t>
      </w:r>
      <w:r w:rsidRPr="002A03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F64CB" w:rsidRPr="002A036B" w:rsidRDefault="00FF64CB" w:rsidP="00FF64CB">
      <w:pPr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ден месец година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Образователна институция: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64CB" w:rsidRPr="00C376E7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6E7">
        <w:rPr>
          <w:rFonts w:ascii="Times New Roman" w:eastAsia="Times New Roman" w:hAnsi="Times New Roman" w:cs="Times New Roman"/>
          <w:b/>
          <w:sz w:val="24"/>
          <w:szCs w:val="24"/>
        </w:rPr>
        <w:t>ПРЕДВАРИТЕЛНА ЧАСТ: Данни за детето/ученика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Име, презиме и фамилия на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Име на родителя/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настойника:_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Телефон за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връзка :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Ел.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поща:_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на раждане на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  Пол на детето:____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Адрес: 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Община:_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 xml:space="preserve">Език на общуване на 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детето:_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Училище/</w:t>
      </w:r>
      <w:proofErr w:type="gramStart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ДГ:_</w:t>
      </w:r>
      <w:proofErr w:type="gramEnd"/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_______ Клас/Група:______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Pr="002A036B">
        <w:rPr>
          <w:rFonts w:ascii="Times New Roman" w:eastAsia="Times New Roman" w:hAnsi="Times New Roman" w:cs="Times New Roman"/>
          <w:i/>
          <w:sz w:val="24"/>
          <w:szCs w:val="24"/>
        </w:rPr>
        <w:t>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F64CB" w:rsidRDefault="00FF64CB" w:rsidP="00FF64CB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Фактически причини за изготвяне на функционалната оценка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(Моля опишете кратко предизвикателствата, с които се сблъсква детето в детската градина или училището):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5098"/>
      </w:tblGrid>
      <w:tr w:rsidR="00FF64CB" w:rsidRPr="002A036B" w:rsidTr="00181B55">
        <w:tc>
          <w:tcPr>
            <w:tcW w:w="4508" w:type="dxa"/>
          </w:tcPr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Предизвикателства с участието:        </w:t>
            </w:r>
          </w:p>
        </w:tc>
        <w:tc>
          <w:tcPr>
            <w:tcW w:w="5098" w:type="dxa"/>
            <w:shd w:val="clear" w:color="auto" w:fill="FFFFFF"/>
          </w:tcPr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Особености</w:t>
            </w:r>
            <w:r w:rsidRPr="002A0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ученето:</w:t>
            </w:r>
          </w:p>
        </w:tc>
      </w:tr>
      <w:tr w:rsidR="00FF64CB" w:rsidRPr="002A036B" w:rsidTr="00181B55">
        <w:tc>
          <w:tcPr>
            <w:tcW w:w="4508" w:type="dxa"/>
          </w:tcPr>
          <w:p w:rsidR="00FF64C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8" w:type="dxa"/>
          </w:tcPr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 ДИАГНОЗА на съществуващите основни здравословни състояния, ако е възможно, дайте кодове по МКБ-10.</w:t>
      </w:r>
    </w:p>
    <w:p w:rsidR="00FF64CB" w:rsidRDefault="00FF64CB" w:rsidP="00FF64CB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Не е установено медицинско състояние</w:t>
      </w:r>
      <w:r w:rsidRPr="002A036B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_____</w:t>
      </w:r>
      <w:r w:rsidRPr="002A036B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</w:t>
      </w:r>
      <w:r>
        <w:rPr>
          <w:rFonts w:ascii="Times New Roman" w:eastAsia="Times New Roman" w:hAnsi="Times New Roman" w:cs="Times New Roman"/>
        </w:rPr>
        <w:t>___________________________</w:t>
      </w:r>
      <w:r w:rsidRPr="002A036B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FF64CB" w:rsidRDefault="00FF64CB" w:rsidP="00FF64CB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МКБ код:</w:t>
      </w:r>
      <w:r w:rsidRPr="00C376E7">
        <w:rPr>
          <w:rFonts w:ascii="Times New Roman" w:eastAsia="Times New Roman" w:hAnsi="Times New Roman" w:cs="Times New Roman"/>
        </w:rPr>
        <w:t xml:space="preserve"> </w:t>
      </w:r>
      <w:r w:rsidRPr="002A036B">
        <w:rPr>
          <w:rFonts w:ascii="Times New Roman" w:eastAsia="Times New Roman" w:hAnsi="Times New Roman" w:cs="Times New Roman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 xml:space="preserve">Съществува здравословно състояние (болест, разстройство, нараняване), но неговото естество или диагноза не са известни: </w:t>
      </w:r>
    </w:p>
    <w:p w:rsidR="00FF64CB" w:rsidRDefault="00FF64CB" w:rsidP="00FF64CB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FF64CB" w:rsidRDefault="00FF64CB" w:rsidP="00FF64CB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FF64CB" w:rsidRDefault="00FF64CB" w:rsidP="00FF64CB">
      <w:pPr>
        <w:jc w:val="both"/>
        <w:rPr>
          <w:rFonts w:ascii="Times New Roman" w:eastAsia="Times New Roman" w:hAnsi="Times New Roman" w:cs="Times New Roman"/>
        </w:rPr>
      </w:pPr>
      <w:r w:rsidRPr="002A036B"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 1 </w:t>
      </w:r>
    </w:p>
    <w:p w:rsidR="00FF64CB" w:rsidRPr="002A036B" w:rsidRDefault="00FF64CB" w:rsidP="00FF64C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ФУНКЦИИ НА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ОРГАНИЗМА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(Попълва се по данни от личен/лекуващ лекар на детето/ученика или медицинско лице в образователната институция)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Функциите на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организма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физиологичните функции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sz w:val="18"/>
          <w:szCs w:val="18"/>
        </w:rPr>
        <w:t>Затрудненията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във функциите на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организма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 проявяват като значително отклонение, загуба или забавяне.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Определител: Степен или мащаб на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затруднение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: отклонение, загуба или забавяне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0 – Няма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1 – Леко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2 – Умерено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 – Тежко затруднение; 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4 – Цялостно затруднение;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– Не е 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уточнено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9 – Не е приложимо.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Попълнете тази част в две стъпки: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(1)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Посочете с ДА/НЕ, ако има затруднение: отклонение, загуба или забавяне: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(2)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Ако може да се определи степента или величината на отклонението, загубата или закъснението, използвайте определителя.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5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00" w:firstRow="0" w:lastRow="0" w:firstColumn="0" w:lastColumn="0" w:noHBand="0" w:noVBand="1"/>
      </w:tblPr>
      <w:tblGrid>
        <w:gridCol w:w="6915"/>
        <w:gridCol w:w="1420"/>
        <w:gridCol w:w="20"/>
        <w:gridCol w:w="1114"/>
        <w:gridCol w:w="41"/>
      </w:tblGrid>
      <w:tr w:rsidR="00FF64CB" w:rsidRPr="00F365B2" w:rsidTr="00181B55">
        <w:trPr>
          <w:gridAfter w:val="1"/>
          <w:wAfter w:w="41" w:type="dxa"/>
          <w:trHeight w:val="99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FF64CB" w:rsidRPr="00F365B2" w:rsidRDefault="00FF64CB" w:rsidP="00181B55">
            <w:pPr>
              <w:widowControl w:val="0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Кратък списък на функциите на организма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</w:tcPr>
          <w:p w:rsidR="00FF64CB" w:rsidRPr="00F365B2" w:rsidRDefault="00FF64CB" w:rsidP="00181B55">
            <w:pPr>
              <w:widowControl w:val="0"/>
              <w:spacing w:before="60" w:line="216" w:lineRule="auto"/>
              <w:ind w:right="165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Наличие на особе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F365B2">
              <w:rPr>
                <w:rFonts w:ascii="Times New Roman" w:eastAsia="Times New Roman" w:hAnsi="Times New Roman" w:cs="Times New Roman"/>
                <w:b/>
              </w:rPr>
              <w:t>ности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F365B2">
              <w:rPr>
                <w:rFonts w:ascii="Times New Roman" w:eastAsia="Times New Roman" w:hAnsi="Times New Roman" w:cs="Times New Roman"/>
                <w:b/>
              </w:rPr>
              <w:t>(ДА/НЕ)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F64CB" w:rsidRPr="00F365B2" w:rsidRDefault="00FF64CB" w:rsidP="00181B55">
            <w:pPr>
              <w:widowControl w:val="0"/>
              <w:spacing w:line="270" w:lineRule="auto"/>
              <w:ind w:left="91"/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</w:rPr>
              <w:t>Класификатор (0-9)</w:t>
            </w:r>
          </w:p>
        </w:tc>
      </w:tr>
      <w:tr w:rsidR="00FF64CB" w:rsidRPr="00F365B2" w:rsidTr="00181B55">
        <w:trPr>
          <w:gridAfter w:val="1"/>
          <w:wAfter w:w="41" w:type="dxa"/>
          <w:trHeight w:val="256"/>
        </w:trPr>
        <w:tc>
          <w:tcPr>
            <w:tcW w:w="946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b1. УМСТВЕНИ ФУНКЦИИ</w:t>
            </w:r>
          </w:p>
        </w:tc>
      </w:tr>
      <w:tr w:rsidR="00FF64CB" w:rsidRPr="00F365B2" w:rsidTr="00181B55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FF64CB" w:rsidRPr="00F365B2" w:rsidRDefault="00FF64CB" w:rsidP="00181B55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b110 Има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ли особености в бдителността и събуждането?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F365B2" w:rsidTr="00181B55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FF64CB" w:rsidRPr="00F365B2" w:rsidRDefault="00FF64CB" w:rsidP="00181B55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b120 И</w:t>
            </w: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решението на задачи, изискващи мислене?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4CB" w:rsidRPr="00F365B2" w:rsidTr="00181B55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FF64CB" w:rsidRPr="00F365B2" w:rsidRDefault="00FF64CB" w:rsidP="00181B55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b134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заспиването или с продължителността на съня?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4CB" w:rsidRPr="00F365B2" w:rsidTr="00181B55">
        <w:trPr>
          <w:gridAfter w:val="1"/>
          <w:wAfter w:w="41" w:type="dxa"/>
          <w:trHeight w:val="591"/>
        </w:trPr>
        <w:tc>
          <w:tcPr>
            <w:tcW w:w="6915" w:type="dxa"/>
            <w:shd w:val="clear" w:color="auto" w:fill="FFFFFF"/>
          </w:tcPr>
          <w:p w:rsidR="00FF64CB" w:rsidRPr="00F365B2" w:rsidRDefault="00FF64CB" w:rsidP="00181B55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b140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обръщането на внимание на нещо или някого?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4CB" w:rsidRPr="00F365B2" w:rsidTr="00181B55">
        <w:trPr>
          <w:gridAfter w:val="1"/>
          <w:wAfter w:w="41" w:type="dxa"/>
          <w:trHeight w:val="285"/>
        </w:trPr>
        <w:tc>
          <w:tcPr>
            <w:tcW w:w="6915" w:type="dxa"/>
            <w:shd w:val="clear" w:color="auto" w:fill="FFFFFF"/>
          </w:tcPr>
          <w:p w:rsidR="00FF64CB" w:rsidRPr="00F365B2" w:rsidRDefault="00FF64CB" w:rsidP="00181B55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b144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запомнянето или припомнянето на нещо?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F365B2" w:rsidTr="00181B55">
        <w:trPr>
          <w:gridAfter w:val="1"/>
          <w:wAfter w:w="41" w:type="dxa"/>
          <w:trHeight w:val="465"/>
        </w:trPr>
        <w:tc>
          <w:tcPr>
            <w:tcW w:w="6915" w:type="dxa"/>
            <w:shd w:val="clear" w:color="auto" w:fill="FFFFFF"/>
          </w:tcPr>
          <w:p w:rsidR="00FF64CB" w:rsidRPr="00F365B2" w:rsidRDefault="00FF64CB" w:rsidP="00181B55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b147 Има ли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тромавост или затруднения с координацията на частите на тялото?</w:t>
            </w:r>
          </w:p>
        </w:tc>
        <w:tc>
          <w:tcPr>
            <w:tcW w:w="142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F365B2" w:rsidTr="00181B55">
        <w:trPr>
          <w:gridAfter w:val="1"/>
          <w:wAfter w:w="41" w:type="dxa"/>
          <w:trHeight w:val="335"/>
        </w:trPr>
        <w:tc>
          <w:tcPr>
            <w:tcW w:w="6915" w:type="dxa"/>
            <w:shd w:val="clear" w:color="auto" w:fill="FFFFFF"/>
          </w:tcPr>
          <w:p w:rsidR="00FF64CB" w:rsidRPr="00F365B2" w:rsidRDefault="00FF64CB" w:rsidP="00181B55">
            <w:pPr>
              <w:widowControl w:val="0"/>
              <w:spacing w:line="180" w:lineRule="auto"/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b156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 в различаването на звуци, форми или миризми?</w:t>
            </w:r>
          </w:p>
        </w:tc>
        <w:tc>
          <w:tcPr>
            <w:tcW w:w="1420" w:type="dxa"/>
            <w:tcBorders>
              <w:top w:val="single" w:sz="4" w:space="0" w:color="000000"/>
              <w:right w:val="nil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473"/>
        </w:trPr>
        <w:tc>
          <w:tcPr>
            <w:tcW w:w="6915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b164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абстрактното мислене и решаването на сложни задачи?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62"/>
        </w:trPr>
        <w:tc>
          <w:tcPr>
            <w:tcW w:w="9510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b2. СЕНЗОРНИ ФУНКЦИИ И БОЛКА</w:t>
            </w:r>
          </w:p>
        </w:tc>
      </w:tr>
      <w:tr w:rsidR="00FF64CB" w:rsidRPr="002A036B" w:rsidTr="00181B55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21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b210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във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виждането на нещата?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b230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чуването на звуци?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93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b280 Изпитва ли болка повече от другите деца на същата възраст?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499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b3. ФУНКЦИИ НА ГЛАСА И РЕЧТА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F64CB" w:rsidRPr="002A036B" w:rsidTr="00181B55">
        <w:trPr>
          <w:trHeight w:val="499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b310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издаването на звуци, произнасянето на думи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483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b4. ФУНКЦИИ НА СЪРДЕЧНО-СЪДОВАТА, ХЕМАТОЛОГИЧНАТА, ИМУННАТА И ДИХАТЕЛНАТА СИСТЕМА</w:t>
            </w:r>
          </w:p>
        </w:tc>
      </w:tr>
      <w:tr w:rsidR="00FF64CB" w:rsidRPr="002A036B" w:rsidTr="00181B55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b410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работата на сърцето?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5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b435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Има ли алергия или свръхчувствителност към някоя храна, растение или животно?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73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b440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дишането?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473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b5.</w:t>
            </w:r>
            <w:r w:rsidRPr="00F365B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ФУНКЦИИ НА ХРАНОСМИЛАТЕЛНАТА, МЕТАБОЛИТНАТА И ЕНДОКРИННАТА СИСТЕМА</w:t>
            </w:r>
          </w:p>
        </w:tc>
      </w:tr>
      <w:tr w:rsidR="00FF64CB" w:rsidRPr="002A036B" w:rsidTr="00181B55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998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b510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храненето?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5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b515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храносмилането?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4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b525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изхождането?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8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b540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получаването на необходимото количество хранителни вещества.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3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  <w:b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b6. ПИКОЧНО-ПОЛОВИ И РЕПРОДУКТИВНИ ФУНКЦИИ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5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b620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уринирането?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31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b6503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в настъпването на менструацията?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458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b7. НЕВРОМУСКУЛНО-СКЕЛЕТНИ И ДВИГАТЕЛНИ ФУНКЦИИ</w:t>
            </w:r>
          </w:p>
        </w:tc>
      </w:tr>
      <w:tr w:rsidR="00FF64CB" w:rsidRPr="002A036B" w:rsidTr="00181B55">
        <w:trPr>
          <w:trHeight w:val="514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26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b710</w:t>
            </w:r>
            <w:r w:rsidRPr="00F365B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движението на китките, лактите, раменете или коленете?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5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3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b730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мускулите на тялото, ръцете или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73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b735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сковаността на тялото, ръцете или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6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b750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автоматичните мускулни рефлекси?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47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b760 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65B2">
              <w:rPr>
                <w:rFonts w:ascii="Times New Roman" w:eastAsia="Times New Roman" w:hAnsi="Times New Roman" w:cs="Times New Roman"/>
              </w:rPr>
              <w:t>в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контрола на движенията на ръцете и краката?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tabs>
                <w:tab w:val="left" w:pos="1131"/>
              </w:tabs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color w:val="000000"/>
              </w:rPr>
              <w:t>b765 Има ли тикове, треперене или други необичайни движения?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64CB" w:rsidRPr="002A036B" w:rsidTr="00181B55">
        <w:trPr>
          <w:trHeight w:val="566"/>
        </w:trPr>
        <w:tc>
          <w:tcPr>
            <w:tcW w:w="9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  <w:r w:rsidRPr="00F365B2">
              <w:rPr>
                <w:rFonts w:ascii="Times New Roman" w:eastAsia="Times New Roman" w:hAnsi="Times New Roman" w:cs="Times New Roman"/>
                <w:b/>
                <w:color w:val="000000"/>
              </w:rPr>
              <w:t>b8. ФУНКЦИИ НА КОЖАТА И СВЪРЗАНИТЕ С НЕЯ СТРУКТУРИ</w:t>
            </w:r>
          </w:p>
        </w:tc>
      </w:tr>
      <w:tr w:rsidR="00FF64CB" w:rsidRPr="002A036B" w:rsidTr="00181B55">
        <w:trPr>
          <w:trHeight w:val="566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5B2">
              <w:rPr>
                <w:rFonts w:ascii="Times New Roman" w:eastAsia="Times New Roman" w:hAnsi="Times New Roman" w:cs="Times New Roman"/>
              </w:rPr>
              <w:t xml:space="preserve">b840 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Има ли </w:t>
            </w:r>
            <w:r w:rsidRPr="00F365B2">
              <w:rPr>
                <w:rFonts w:ascii="Times New Roman" w:eastAsia="Times New Roman" w:hAnsi="Times New Roman" w:cs="Times New Roman"/>
                <w:highlight w:val="white"/>
              </w:rPr>
              <w:t>особености</w:t>
            </w:r>
            <w:r w:rsidRPr="00F365B2">
              <w:rPr>
                <w:rFonts w:ascii="Times New Roman" w:eastAsia="Times New Roman" w:hAnsi="Times New Roman" w:cs="Times New Roman"/>
                <w:color w:val="000000"/>
              </w:rPr>
              <w:t xml:space="preserve"> с чувствителността или дразненето на кожата?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4CB" w:rsidRPr="00F365B2" w:rsidRDefault="00FF64CB" w:rsidP="00181B5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СТРУКТУРА НА ТЯЛОТО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Структури на тялото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анатомични части на тялото като органи, крайници и техните компоненти.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 xml:space="preserve">Затруднения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в структурата са значителни отклонения, загуби или забавяния.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Определители: </w:t>
      </w:r>
    </w:p>
    <w:p w:rsidR="00FF64CB" w:rsidRPr="002A036B" w:rsidRDefault="00FF64CB" w:rsidP="00FF64CB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обхват</w:t>
      </w:r>
    </w:p>
    <w:p w:rsidR="00FF64CB" w:rsidRPr="002A036B" w:rsidRDefault="00FF64CB" w:rsidP="00FF64CB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характер</w:t>
      </w:r>
    </w:p>
    <w:p w:rsidR="00FF64CB" w:rsidRPr="002A036B" w:rsidRDefault="00FF64CB" w:rsidP="00FF64CB">
      <w:pPr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местоположение</w:t>
      </w:r>
    </w:p>
    <w:p w:rsidR="00FF64CB" w:rsidRPr="002A036B" w:rsidRDefault="00FF64CB" w:rsidP="00FF64C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4"/>
        <w:gridCol w:w="3166"/>
        <w:gridCol w:w="3192"/>
      </w:tblGrid>
      <w:tr w:rsidR="00FF64CB" w:rsidRPr="002A036B" w:rsidTr="00181B55">
        <w:trPr>
          <w:trHeight w:val="36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Първи определител: </w:t>
            </w:r>
          </w:p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Степен на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Втори определител </w:t>
            </w:r>
          </w:p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Естество на промяната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Трети определител:</w:t>
            </w:r>
          </w:p>
          <w:p w:rsidR="00FF64CB" w:rsidRPr="00F51480" w:rsidRDefault="00FF64CB" w:rsidP="00181B55">
            <w:pPr>
              <w:widowControl w:val="0"/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Местоположение</w:t>
            </w:r>
          </w:p>
        </w:tc>
      </w:tr>
      <w:tr w:rsidR="00FF64CB" w:rsidRPr="002A036B" w:rsidTr="00181B55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0 Няма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0 Без промяна в структурата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0 Повече от една зона</w:t>
            </w:r>
          </w:p>
        </w:tc>
      </w:tr>
      <w:tr w:rsidR="00FF64CB" w:rsidRPr="002A036B" w:rsidTr="00181B55">
        <w:trPr>
          <w:trHeight w:val="17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1 Леко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1 Общо отсъствие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1 Отдясно</w:t>
            </w:r>
          </w:p>
        </w:tc>
      </w:tr>
      <w:tr w:rsidR="00FF64CB" w:rsidRPr="002A036B" w:rsidTr="00181B55">
        <w:trPr>
          <w:trHeight w:val="17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2 Умерено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2 Частично отсъствие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2 Отляво</w:t>
            </w:r>
          </w:p>
        </w:tc>
      </w:tr>
      <w:tr w:rsidR="00FF64CB" w:rsidRPr="002A036B" w:rsidTr="00181B55">
        <w:trPr>
          <w:trHeight w:val="1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3 Тежко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3 Допълнителна част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3 Двете страни/средна стойност</w:t>
            </w:r>
          </w:p>
        </w:tc>
      </w:tr>
      <w:tr w:rsidR="00FF64CB" w:rsidRPr="002A036B" w:rsidTr="00181B55">
        <w:trPr>
          <w:trHeight w:val="18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4 Пълно 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затруднение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4 Нестандартни размери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4 Отпред</w:t>
            </w:r>
          </w:p>
        </w:tc>
      </w:tr>
      <w:tr w:rsidR="00FF64CB" w:rsidRPr="002A036B" w:rsidTr="00181B55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5 Прекъснатост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5 Отзад</w:t>
            </w:r>
          </w:p>
        </w:tc>
      </w:tr>
      <w:tr w:rsidR="00FF64CB" w:rsidRPr="002A036B" w:rsidTr="00181B55">
        <w:trPr>
          <w:trHeight w:val="18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6 Отклонение от позицията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6 Проксимален</w:t>
            </w:r>
          </w:p>
        </w:tc>
      </w:tr>
      <w:tr w:rsidR="00FF64CB" w:rsidRPr="002A036B" w:rsidTr="00181B55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7</w:t>
            </w:r>
            <w:r w:rsidRPr="00F51480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Качествени промени в структурата.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7 Дистален</w:t>
            </w:r>
          </w:p>
        </w:tc>
      </w:tr>
      <w:tr w:rsidR="00FF64CB" w:rsidRPr="002A036B" w:rsidTr="00181B55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включително събиране на течност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</w:tr>
      <w:tr w:rsidR="00FF64CB" w:rsidRPr="002A036B" w:rsidTr="00181B55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8 Не е посочено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</w:tr>
      <w:tr w:rsidR="00FF64CB" w:rsidRPr="002A036B" w:rsidTr="00181B55">
        <w:trPr>
          <w:trHeight w:val="180"/>
        </w:trPr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F51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9 Не е приложимо</w:t>
            </w:r>
          </w:p>
        </w:tc>
        <w:tc>
          <w:tcPr>
            <w:tcW w:w="3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F51480" w:rsidRDefault="00FF64CB" w:rsidP="00181B5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Попълнете тази част в две нива: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(1)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Посочете с ДА/НЕ, ако има затруднение: отклонение, загуба или забавяне;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(2)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Ако степента, естеството и мястото на отклонението, загубата или забавянето могат да бъдат определени, използвайте определителя.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2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0"/>
        <w:gridCol w:w="992"/>
        <w:gridCol w:w="992"/>
        <w:gridCol w:w="851"/>
        <w:gridCol w:w="905"/>
      </w:tblGrid>
      <w:tr w:rsidR="00FF64CB" w:rsidRPr="002A036B" w:rsidTr="00181B55">
        <w:trPr>
          <w:trHeight w:val="21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Първо ниво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 ниво</w:t>
            </w:r>
          </w:p>
        </w:tc>
      </w:tr>
      <w:tr w:rsidR="00FF64CB" w:rsidRPr="002A036B" w:rsidTr="00181B55">
        <w:trPr>
          <w:trHeight w:val="57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Кратък списък на структурите на тялото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на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Степен на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Естество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ности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</w:t>
            </w:r>
          </w:p>
        </w:tc>
      </w:tr>
      <w:tr w:rsidR="00FF64CB" w:rsidRPr="002A036B" w:rsidTr="00181B55">
        <w:trPr>
          <w:trHeight w:val="2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s1. СТРУКТУРИ НА НЕРВНАТА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3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9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лавата, черепа или мозъка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93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ръбнач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мозък или нервите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6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F51480" w:rsidRDefault="00FF64CB" w:rsidP="00181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s2.</w:t>
            </w: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ОЧИ, УШИ И СВЪРЗАНИТЕ С ТЯХ СТРУКТУРИ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6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Има ли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особености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очите или ушите?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7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s3. Структури, участващи в гласа и речта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7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оса, гърлото, устата или зъбите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8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s4. СТРУКТУРИ НА СЪРДЕЧНОСЪДОВАТА,</w:t>
            </w:r>
          </w:p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ИМУННАТА И ДИХАТЕЛНАТА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s410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ърцето или кръвоносните съдове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2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s430 Дихателна система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белите дробове или гръдния кош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4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s5. СТРУКТУРИ, СВЪРЗАНИ С ХРАНОСМИЛАТЕЛНАТА,</w:t>
            </w:r>
          </w:p>
          <w:p w:rsidR="00FF64CB" w:rsidRPr="002A036B" w:rsidRDefault="00FF64CB" w:rsidP="00181B55">
            <w:pPr>
              <w:tabs>
                <w:tab w:val="left" w:pos="44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МЕТАБОЛИЗМА И ЕНДОКРИННАТА СИСТЕМА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64CB" w:rsidRPr="002A036B" w:rsidRDefault="00FF64CB" w:rsidP="00181B55">
            <w:pPr>
              <w:tabs>
                <w:tab w:val="left" w:pos="44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томаха, червата или жлезите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2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s6. СТРУКТУРИ, СВЪРЗАНИ С ПОЛОВО-ПИКОЧНАТА И РЕПРОДУКТИВНАТА СИСТЕМА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ъбреците, пикочния мехур, вагината или пениса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s7. СТРУКТУРИ, СВЪРЗАНИ С ДВИЖЕНИЕТО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3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лавата или шията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0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ъцете или дланите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8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s750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раката или стъпалата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14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s8. КОЖА И СВЪРЗАНИ С НЕЯ СТРУКТУРИ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ожата, косата или ноктите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Личен лекар на детето: (име, телефон за връзка)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Подпис, печат: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</w:t>
      </w: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ЧАСТ 2. ДЕЙНОСТ И УЧАСТИЕ В ОБРАЗОВАТЕЛНАТА И СОЦИАЛНАТА СФЕРА 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Дейност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 изпълнението на задача или действие от страна на детето/ученика.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Ограничения в дейността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трудности, които детето/ученикът може да изпитва при извършването на дейности.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Участие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 включване в дадена учебна или социална ситуаци</w:t>
      </w:r>
      <w:r w:rsidRPr="002A036B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Ограничения за участие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затруднения, които човек може да има при участието си в образователна или социална ситуация.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Определители на дейността и участието</w:t>
      </w:r>
      <w:r w:rsidRPr="002A03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ефективност и функционална активност.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Определителят „</w:t>
      </w:r>
      <w:proofErr w:type="gramStart"/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Ефективност“ описва</w:t>
      </w:r>
      <w:proofErr w:type="gramEnd"/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това, което детето/ученикът прави в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момента на оценката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Определителят „Функционална </w:t>
      </w:r>
      <w:proofErr w:type="gramStart"/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активност“ описва</w:t>
      </w:r>
      <w:proofErr w:type="gramEnd"/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способността на детето/ученика да изпълни дадена задача или действие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</w:rPr>
        <w:t>.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Този конструкт показва най-високото вероятно ниво на функциониране, което детето/ученикът може да достигне в дадена област в даден момент без чужда помощ. 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Попълнете тази част в две стъпки: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(1) посочете с ДА/НЕ, ако има </w:t>
      </w:r>
      <w:r w:rsidRPr="002A036B">
        <w:rPr>
          <w:rFonts w:ascii="Times New Roman" w:eastAsia="Times New Roman" w:hAnsi="Times New Roman" w:cs="Times New Roman"/>
          <w:i/>
          <w:sz w:val="18"/>
          <w:szCs w:val="18"/>
        </w:rPr>
        <w:t>затруднение</w:t>
      </w: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на ниво дейност или участие;</w:t>
      </w:r>
    </w:p>
    <w:p w:rsidR="00FF64CB" w:rsidRPr="002A036B" w:rsidRDefault="00FF64CB" w:rsidP="00FF64CB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36B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(2) ако може да се определи степента на ограничаване на дейността или ограничаване на участието, използвайте определителите.</w:t>
      </w:r>
    </w:p>
    <w:tbl>
      <w:tblPr>
        <w:tblW w:w="8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6"/>
        <w:gridCol w:w="4300"/>
      </w:tblGrid>
      <w:tr w:rsidR="00FF64CB" w:rsidRPr="002A036B" w:rsidTr="00181B55">
        <w:trPr>
          <w:trHeight w:val="66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Първи определител: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Ефективност</w:t>
            </w:r>
          </w:p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Степен на активност и участие в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момента на оценката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Втори определител: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Функционална активност</w:t>
            </w:r>
          </w:p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Степен на активност и участие в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календарната възраст</w:t>
            </w:r>
          </w:p>
        </w:tc>
      </w:tr>
      <w:tr w:rsidR="00FF64CB" w:rsidRPr="002A036B" w:rsidTr="00181B55">
        <w:trPr>
          <w:trHeight w:val="228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Няма трудности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Няма трудности</w:t>
            </w:r>
          </w:p>
        </w:tc>
      </w:tr>
      <w:tr w:rsidR="00FF64CB" w:rsidRPr="002A036B" w:rsidTr="00181B55">
        <w:trPr>
          <w:trHeight w:val="18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Леки трудности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Леки трудности</w:t>
            </w:r>
          </w:p>
        </w:tc>
      </w:tr>
      <w:tr w:rsidR="00FF64CB" w:rsidRPr="002A036B" w:rsidTr="00181B55">
        <w:trPr>
          <w:trHeight w:val="216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Умерена трудност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Умерена трудност</w:t>
            </w:r>
          </w:p>
        </w:tc>
      </w:tr>
      <w:tr w:rsidR="00FF64CB" w:rsidRPr="002A036B" w:rsidTr="00181B55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Сериозни трудности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Сериозни трудности</w:t>
            </w:r>
          </w:p>
        </w:tc>
      </w:tr>
      <w:tr w:rsidR="00FF64CB" w:rsidRPr="002A036B" w:rsidTr="00181B55">
        <w:trPr>
          <w:trHeight w:val="204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Изцяло се затруднява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Изцяло се затруднява</w:t>
            </w:r>
          </w:p>
        </w:tc>
      </w:tr>
      <w:tr w:rsidR="00FF64CB" w:rsidRPr="002A036B" w:rsidTr="00181B55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 е посочено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Не е посочено</w:t>
            </w:r>
          </w:p>
        </w:tc>
      </w:tr>
      <w:tr w:rsidR="00FF64CB" w:rsidRPr="002A036B" w:rsidTr="00181B55">
        <w:trPr>
          <w:trHeight w:val="208"/>
        </w:trPr>
        <w:tc>
          <w:tcPr>
            <w:tcW w:w="4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 е приложимо</w:t>
            </w:r>
          </w:p>
        </w:tc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Не е приложимо</w:t>
            </w: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  <w:gridCol w:w="1411"/>
        <w:gridCol w:w="1304"/>
        <w:gridCol w:w="1057"/>
      </w:tblGrid>
      <w:tr w:rsidR="00FF64CB" w:rsidRPr="002A036B" w:rsidTr="00181B55">
        <w:trPr>
          <w:trHeight w:val="58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Кратък списък на областите на активност и участие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Наличие на </w:t>
            </w:r>
            <w:r w:rsidRPr="002A0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затруднение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 на ефективност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Определител на функционална активност</w:t>
            </w:r>
          </w:p>
        </w:tc>
      </w:tr>
      <w:tr w:rsidR="00FF64CB" w:rsidRPr="002A036B" w:rsidTr="00181B55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d1. УЧЕНЕ И ПРИЛАГАНЕ НА ЗНАНИЯ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d166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d172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d175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ешаване на задачи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d2. ОБЩИ ЗАДАЧИ И ИЗИСКВАНИЯ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единична задача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7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d220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Изпълнение на множество задачи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d230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пазване на дневния режим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d235 Възприема спокойно дейностите за допълнителна подкрепа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d3. КОМУНИКАЦИЯ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азбиране на това, което казват другите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tabs>
                <w:tab w:val="left" w:pos="11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d315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азбиране на значението на жестове или изображения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d330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d335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зползването на жестове, изображения или рисунки при общуван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d4. МОБИЛНОСТ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d411 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ядане или изправяне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d415 Поддържане на позиция на тялото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седнало или изправено положение, когато това се изисква от дадена задача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 моторика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d445 Използване на ръцете 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ръката от китката надолу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d450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d5. ГРИЖА ЗА СЕБЕ СИ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d510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d530 Използване на тоалетната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d540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d550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d565 Предпазване от самонараняване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d6. ДОМАШЕН ЖИВОТ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d640 Домакински дейности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d7. МЕЖДУЛИЧНОСТНИ ВЗАИМОДЕЙСТВИЯ И ВЗАИМООТНОШЕНИЯ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d710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заимоотношения с другите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d720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становяване и поддържане на социални взаимоотношения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d8. ОСНОВНИ ОБЛАСТИ НА ЖИВОТА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d817 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частието в училищното образование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d840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програми за подготовка за заетост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d860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зползване на парит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d9. ОБЩЕСТВЕН, СОЦИАЛЕН И ГРАЖДАНСКИ ЖИВОТ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64CB" w:rsidRPr="002A036B" w:rsidRDefault="00FF64CB" w:rsidP="00181B55">
            <w:pPr>
              <w:tabs>
                <w:tab w:val="left" w:pos="10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дейности в училище, квартала или общността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 3. ФУНКЦИОНАЛНА ОЦЕНКА НА ИНДИВИДУАЛНИТЕ ПОТРЕБНОСТИ</w:t>
      </w:r>
      <w:r w:rsidRPr="002A0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(Попълва се от членовете на екипа за подкрепа на личностното развитие)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25"/>
        <w:gridCol w:w="4950"/>
        <w:gridCol w:w="105"/>
        <w:gridCol w:w="225"/>
        <w:gridCol w:w="135"/>
        <w:gridCol w:w="120"/>
        <w:gridCol w:w="105"/>
        <w:gridCol w:w="135"/>
        <w:gridCol w:w="105"/>
        <w:gridCol w:w="120"/>
        <w:gridCol w:w="135"/>
        <w:gridCol w:w="120"/>
        <w:gridCol w:w="105"/>
        <w:gridCol w:w="135"/>
        <w:gridCol w:w="120"/>
        <w:gridCol w:w="105"/>
        <w:gridCol w:w="135"/>
        <w:gridCol w:w="120"/>
        <w:gridCol w:w="105"/>
        <w:gridCol w:w="135"/>
        <w:gridCol w:w="105"/>
        <w:gridCol w:w="135"/>
        <w:gridCol w:w="390"/>
        <w:gridCol w:w="225"/>
      </w:tblGrid>
      <w:tr w:rsidR="00FF64CB" w:rsidRPr="002A036B" w:rsidTr="00181B55">
        <w:trPr>
          <w:gridAfter w:val="1"/>
          <w:wAfter w:w="225" w:type="dxa"/>
          <w:trHeight w:val="704"/>
        </w:trPr>
        <w:tc>
          <w:tcPr>
            <w:tcW w:w="71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F51480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FF64CB" w:rsidRPr="00F51480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Силна страна</w:t>
            </w:r>
          </w:p>
        </w:tc>
        <w:tc>
          <w:tcPr>
            <w:tcW w:w="17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F51480" w:rsidRDefault="00FF64CB" w:rsidP="00181B55">
            <w:pPr>
              <w:widowControl w:val="0"/>
              <w:ind w:left="1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Степен на затруднение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F51480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F64CB" w:rsidRPr="00F51480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Коментари</w:t>
            </w:r>
          </w:p>
        </w:tc>
      </w:tr>
      <w:tr w:rsidR="00FF64CB" w:rsidRPr="002A036B" w:rsidTr="00181B55">
        <w:trPr>
          <w:gridAfter w:val="1"/>
          <w:wAfter w:w="225" w:type="dxa"/>
          <w:trHeight w:val="704"/>
        </w:trPr>
        <w:tc>
          <w:tcPr>
            <w:tcW w:w="71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F51480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НЯМА</w:t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F51480" w:rsidRDefault="00FF64CB" w:rsidP="00181B55">
            <w:pPr>
              <w:widowControl w:val="0"/>
              <w:tabs>
                <w:tab w:val="left" w:pos="96"/>
              </w:tabs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ЛЕКО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F51480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УМЕРЕНО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F51480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ТЕЖКО</w:t>
            </w:r>
          </w:p>
        </w:tc>
        <w:tc>
          <w:tcPr>
            <w:tcW w:w="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F51480" w:rsidRDefault="00FF64CB" w:rsidP="00181B55">
            <w:pPr>
              <w:widowControl w:val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1480">
              <w:rPr>
                <w:rFonts w:ascii="Times New Roman" w:eastAsia="Times New Roman" w:hAnsi="Times New Roman" w:cs="Times New Roman"/>
                <w:sz w:val="16"/>
                <w:szCs w:val="16"/>
              </w:rPr>
              <w:t>ПЪЛНО</w:t>
            </w: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704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 - ФУНКЦИИ НА ТЯЛОТО</w:t>
            </w:r>
          </w:p>
        </w:tc>
      </w:tr>
      <w:tr w:rsidR="00FF64CB" w:rsidRPr="002A036B" w:rsidTr="00181B55">
        <w:trPr>
          <w:gridAfter w:val="1"/>
          <w:wAfter w:w="225" w:type="dxa"/>
          <w:trHeight w:val="793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b1 УМСТВЕНИ/ МЕНТАЛНИ ФУНКЦИИ</w:t>
            </w:r>
          </w:p>
        </w:tc>
      </w:tr>
      <w:tr w:rsidR="00FF64CB" w:rsidRPr="002A036B" w:rsidTr="00181B55">
        <w:trPr>
          <w:gridAfter w:val="1"/>
          <w:wAfter w:w="225" w:type="dxa"/>
          <w:trHeight w:val="441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b110-b139 ГЛОБАЛНИ </w:t>
            </w: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ПСИХИЧНИ</w:t>
            </w:r>
            <w:r w:rsidRPr="002A03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ФУНКЦИИ</w:t>
            </w: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НЕВРО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ПСИХИЧНА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Времева ориентация: осъзнаване на днес, утре, вчера, дата, месец и година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Ориентация по отношение на място: осъзнаване къде се намира, т.е. в кой град, държава и непосредствена близост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(заобикаляща среда)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b1142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по отношение на личността: осъзнаване на собствената идентичност и идентичността на околните индивиди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Обектно ориентиране: осъзнаване на обектите или характеристиките на обектите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82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Пространствена ориентация: осъзнаване на собственото тяло във връзка със заобикалящото го физическо пространство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8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b117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Интелектуални функции: включват функции на интелектуалното развитие; изоставане, недостатъчност, деменция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82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 психични функции: развивани през целия живот, които водят до формирането на междуличностните умения и други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68"/>
        </w:trPr>
        <w:tc>
          <w:tcPr>
            <w:tcW w:w="994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b140-</w:t>
            </w:r>
            <w:r w:rsidRPr="002A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7E6E6" w:themeFill="background2"/>
              </w:rPr>
              <w:t xml:space="preserve">b189 СПЕЦИФИЧНИ </w:t>
            </w:r>
            <w:r w:rsidRPr="002A395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E7E6E6" w:themeFill="background2"/>
              </w:rPr>
              <w:t xml:space="preserve">ПСИХИЧНИ </w:t>
            </w:r>
            <w:r w:rsidRPr="002A3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shd w:val="clear" w:color="auto" w:fill="E7E6E6" w:themeFill="background2"/>
              </w:rPr>
              <w:t>ФУНКЦИИ</w:t>
            </w: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ХИЧНА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Поддържане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внимание: концентрация за необхо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димия период от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изпълнение на задачата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5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Превключваемост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вниманието: повторно фокусиране от един стимул към друг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b1402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Разпределение на вниманието: съсредоточаване върху два или повече стимула едновременно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Краткосрочна памет: временен и променлив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паметта с продължителност приблизително 30 секунди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Дългосрочна памет: памет, която позволява да се съхранява информация (автобиографична и семантична)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Извличане и обработка на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от дългосрочната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памет 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b1471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на психомоторните функции: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моторно планиране в правилна последователност (например координация, зрително-моторна координация, поведение на тялото)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b1472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 психомоторните функции: сложн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 моторно планиране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насочен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към целта.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Съотнасяне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емоцията: съответствие на усещането или чувството със ситуацията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Регулиране на емоциите: контрол на емоционалните преживявания и прояви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b1522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Емоционален отговор: способност за изпитване на емоции или чувства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8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СЕНЗОРНА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Слухово възприятие: разграничаване на звуци, тонове, степени на интензивност и други акустични стимули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диапазон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Визуално възприятие: разграничаване на форма, размер, цвят и други зрителни стимули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Обонятелно възприятие: разграничаване на разликите и степените на интензивност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миризмите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Вкусово възприятие: разгранич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аване на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вкусовете и степените на интензивност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Тактилно възприятие: разграничаване на различията в текстурата като груби или гладки</w:t>
            </w:r>
            <w:r w:rsidRPr="002A03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стимули, чрез докосване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b1565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Зрително-пространствено възприятие: разграничаване с помощта на зрението на относителното разположение на обектите в пространството или по отношение на самия себе си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КОГНИТИВНА СФЕРА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b163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Основни когнитивни/ познавателни функции: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ридобиване на базови знания чрез събития и преживявания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обекти.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Абстракция: създаване на идеи, качества или общи характеристики, започвайки от конкретни реалности, конкретни обекти или действителни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събития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планиране: организиране и планиране на идеи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/идеация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на времето: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подреждане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събитията в хронологичната им последователност, разпределяне на определен период от време на събитията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3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Когнитивна гъвкавост: промяна на стратегиите или промяна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мисловните модели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както при решаването на проблеми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b1644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Самоосъзнаване: осъзнаване и разбиране на самия себе си и собственото си поведение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Преценка: разграничаване и оценяване на различни опции като например тези, участващи във формирането на мнени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е (критично мислене)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b1646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Разрешаване на проблеми: идентифициране, анализиране и взаимодействие при разрешаване на непоследователна или противоречива информация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47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b1670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Възприемане на езика: декодиране на съобщения в устна, писмена или друга форма (да се разбере тяхното значение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8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b1671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Езиково изразяване: създаване на смислени съобщения в устна, писмена или друга езикова форма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8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b1720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 изчисление: изчисляване с числа като събиране, изваждане, умножение и деление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0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b1721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 изчисление: изразяване на задачи с думи и математически формули при аритметични процедури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42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b176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Психическа функция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: изпълняване на поредица от сложни движения: последователност и координиране на сложни и целенасочени движения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gridAfter w:val="1"/>
          <w:wAfter w:w="225" w:type="dxa"/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b1801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Изобразяване на тялото: представяне и осъзнаване на собственото тяло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9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 - ДЕЙНОСТИ И УЧАСТИЕ</w:t>
            </w:r>
          </w:p>
        </w:tc>
      </w:tr>
      <w:tr w:rsidR="00FF64CB" w:rsidRPr="002A036B" w:rsidTr="00181B55">
        <w:trPr>
          <w:trHeight w:val="28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 УЧЕНЕТО И ПРИЛОЖЕНИЕТО НА ЗНАНИЯТА</w:t>
            </w:r>
          </w:p>
        </w:tc>
      </w:tr>
      <w:tr w:rsidR="00FF64CB" w:rsidRPr="002A036B" w:rsidTr="00181B55">
        <w:trPr>
          <w:trHeight w:val="20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d110-d129 ЦЕЛЕНАСОЧЕНИ СЪЗНАТЕЛНИ СЕНЗОРНИ ПРЕЖИВЯВАНИЯ</w:t>
            </w:r>
          </w:p>
        </w:tc>
      </w:tr>
      <w:tr w:rsidR="00FF64CB" w:rsidRPr="002A036B" w:rsidTr="00181B55">
        <w:trPr>
          <w:trHeight w:val="38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Гледане: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визуални стимули като например визуално проследяване на човек, обект, събитие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Слушане: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слухови стимули като слушане на радио, човешки глас, музика, лекция или разказ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1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d130-d159 БАЗОВО ОБУЧЕНИЕ</w:t>
            </w: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 ОБЛАСТ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Имитирането: подражанието като основен компонент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обучението, например имитиране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жест, звук или копиране буквите от азбуката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d1313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Учене чрез спонтанна игра: свързване на предмети, игри или материали един с друг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d1314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Учене чрез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волична игра/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ролеви игри:  художествена измислица, заместване на предмет, за да представи ситуация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Получаване на информация от собствен опит: чрез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ъбиране на информация за хора, неща и събития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1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Улавяне на отделни смислени думи или символи: научаване на думи, графични знаци или символи и символични жестове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Свързване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думи в изречения, изразяване чрез фразова реч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4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Усвояване на синтактични правила: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правилно конструирани изречения или поредица от изречения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Повтаряне на заучени модели: социални ситуации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автоматизирани редици, последователност от събития или символи,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рецитиране на стихотворение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d1370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основни понятия: големина, форма, количество, дължина, еднаквост, противоположност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d1371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сложни понятия: понятия като тези за класификация, групиране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d1400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Придобиване на умения за разпознаване на символи: декодиране на символи, букви от азбуката и думи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произнасяне на написани думи: изговаряне на символи и думи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четене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глас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разбиране на написани думи и изречения: разбиране значението на написани думи и писмени текстове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уменията за използване на средства за писане:  молив, тебешир или флумастер, писане на знак или символ върху лист хартия, използване на клавиатура или периферно устройство (мишка)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Усвояване на умения за писане на символи, знаци и азбуката: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представяне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звук или морфема в символ или графема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d1452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Усвояване на умения за писане на думи и изречения: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писмено представяне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изречени думи или понятия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d1500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Придобиване на умения за разпознаване на числа, символи и аритметични знаци: разпознаване и използване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цифрова грамотност като броене и подреждане: концепция за цифрова грамотност с числа и множества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Усвояване на умения за използване на елементарни операции: операции събиране, изваждане, умножение, деление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Изучаване на елементарни целенасочени действия, например научаване как се борави с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прибори за хранене, молив или някое просто сечиво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d1551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интегрирани набори от действия с цел спазване на правила, извършване на последователни координирани действия – например игра на футбол или боравене със сечива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38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d160-d179 ПРИЛАГАНЕ НА НАУЧЕНИТЕ ЗНАНИЯ</w:t>
            </w:r>
          </w:p>
        </w:tc>
      </w:tr>
      <w:tr w:rsidR="00FF64CB" w:rsidRPr="002A036B" w:rsidTr="00181B55">
        <w:trPr>
          <w:trHeight w:val="44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УЧЕБНА ОБЛАСТ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d1630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Отдаване на дейността на „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фантазиране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включваща въображаеми хора, места, неща или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d1632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Хипотези: разработване на идеи, концепции, които включват използването на абстрактно мислене за формулиране на хипотези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d1660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общите умения и стратегии в процеса на четене: разпознаване на думи чрез прилагане на фонетичен анализ и използване на контекстуални подсказки при четене на глас или наум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d1661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Разбиране на писмения език: Разбиране на естеството и значението на писмения език при четене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d1700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общи умения и стратегии за писане: използване на думи, които предават подходящото значение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граматически правила и норми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използване на стандартен правопис, правилна пунктуация и т.н.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Използване на общи умения и стратегии за създаване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използване на думи и фрази, за предаване на сложни значения и абстрактни идеи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прости умения и стратегии за процеса на смятане: прилагане на концепциите за цифрова грамотност, операции и множества за извършване на изчисления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d1721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Използване на сложните умения и стратегии на процеса на смятане: използване на математически процедури и методи като алгебра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8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d177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Вземане на решения: избор между няколко възможности, прилагането им в действие и оценка на последствията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18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d2 ОБЩИ ЗАДАЧИ И ИЗИСКВАНИЯ</w:t>
            </w:r>
          </w:p>
        </w:tc>
      </w:tr>
      <w:tr w:rsidR="00FF64CB" w:rsidRPr="002A036B" w:rsidTr="00181B55">
        <w:trPr>
          <w:trHeight w:val="65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СФЕРА НА УЧИЛИЩНА АВТОНОМИЯ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проста задача: изпълнение на проста задача с един основен компонент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например четене на книга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66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сложна задача: изпълнение на сложна задача с множество компоненти,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например писане на домашно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Самостоятелно извършване на една-единствена задача: управление и изпълнение на задачата самостоятелно и без помощта на други хора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Предприемане на проста задача в група: управление и изпълнение на задачата заедно с другите хора, които участват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Завършване на проста задача: изпълнение на проста задача с един важен компонент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d2105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Завършване на сложна задача: завършване на сложна задача с различни компоненти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Следване на ежедневни/рутинни действия: под ръководството на други хора извършване на основни ежедневни процедури или задачи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ежедневни/рутинни действия: предприемане на прости или сложни и координирани действия за планиране и управление на рутинни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Приключване на ежедневни/рутинни действия: извършване на прости или сложни координирани действия с цел изпълнение на рутинни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собственото време и активност: извършване на дейности или поведение с цел управление на собственото време и енергия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d2304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промените в ежедневната рутина: извършване на подходящи преходи в отговор на нови нужди и изисквания или промени в обичайната последователност от дейности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отговорности: управление на задълженията за изпълнение на дадена задача и оценка на това, което се изисква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Управление на стреса: преодоляване на напрежението и стреса, свързани с изпълнението на дадена задача, като изчакване на своя ред, говорене пред класа и следене как времето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минава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d2402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Управление на кризи: справяне с повратни моменти в дадена ситуация, като например вземане на решение в правилния момент кога да помоли за помощ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Приемане на новостите: управление на поведението и емоциите чрез подходяща реакция на нови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5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Отговор на искания: управление на поведението и емоциите в отговор на очаквания или искания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d2502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Съотнасяне спрямо хора или ситуации: управление на поведението и емоциите, като се  проследяват хората или при ситуации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37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d3 КОМУНИКАЦИЯ/ ОБЩУВАНЕ</w:t>
            </w:r>
          </w:p>
        </w:tc>
      </w:tr>
      <w:tr w:rsidR="00FF64CB" w:rsidRPr="002A036B" w:rsidTr="00181B55">
        <w:trPr>
          <w:trHeight w:val="59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7dp8vu" w:colFirst="0" w:colLast="0"/>
            <w:bookmarkEnd w:id="1"/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КОМУНИКАЦИОННА ЗОНА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вербални съобщения: разбиране на буквалните и преносните значения на съобщенията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86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невербални съобщения: разбиране на буквалните и преносните значения на съобщенията, предавани чрез жестове, символи и рисунки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Общуване чрез приемане на писмени съобщения: разбиране на буквалните и преносните значения на съобщенията, предавани чрез писмен език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Говорене: създаване на думи, изречения и по-дълги пасажи в словесни съобщения с буквално и преносно значение като посочване на факт или разказване на история чрез вербален език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естове на тялото: предаване на съобщения чрез преднамерени целенасочени движения на тялото като израз на лицето, движения на ръцете и положени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 тялото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наци и символи: съобщаване на значение с помощта на знаци и символи и системи за символно обозначение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d3352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исунки и снимки: предаване на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смисъл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чрез рисуване, оцветяване, щриховане и използване на диаграми, изображения или снимки, като например съставяне на карта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d345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Писане на съобщения: създаване на буквално и преносно значение на съобщения, като например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писане на писмо до приятел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9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Разговор: започване, поддържане и прекратяване на обмен на мисли и идеи, осъществяван чрез устна реч, писмен език, знаци или друга езикова форма, с един човек или с повече хора, познати или непознати, във формална или неофициална среда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d355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Дискусия: започване, поддържане и прекратяване на разглеждане на даден въпрос, предоставяне на аргументи за или против, или дебат, осъществен чрез устна реч, писмен език, знаци или друга езикова форма, с един човек или с повече хора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75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d4 МОБИЛНОСТ</w:t>
            </w:r>
          </w:p>
        </w:tc>
      </w:tr>
      <w:tr w:rsidR="00FF64CB" w:rsidRPr="002A036B" w:rsidTr="00181B55">
        <w:trPr>
          <w:trHeight w:val="43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d410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Промяна на основната позиция на тялото: заемане на дадена позиция на тялото и излизане от нея и придвижване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2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d415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Поддържане на тялото в едно и също положение: оставане в едно и също положение на тялото, когато това е необходимо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34"/>
        </w:trPr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ДВИГАТЕЛНА СФЕРА – ПРАКТИКА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Вдигане и носене на предмети: вдигане на предмет или преместване на предмет от едно място на друго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24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d435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Преместване на предмети с долните крайници: извършване на координирани действия за преместване на предмет с помощта на краката и стъпалата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18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Умело използване на ръката: извършване на координирани действия на боравене с предмети, вдигането им, манипулиране с тях и оставянето им обратно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24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Ходене: Придвижване по повърхността пеша, крачка по крачка като при разходка, бавен ход, ходене напред, назад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93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d455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Движение: придвижване на цялото тяло от едно място на друго по начини, различни от ходене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1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d5 ЛИЧНА ХИГИЕНА/ САМОСТОЯТЕЛНИ ГРИЖИ </w:t>
            </w: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 НА АВТОНОМИЯ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Нужди на тялото: изразяване на необходимостта от, планиране и извършване на дейности, свързани с елиминиране на органични отпадъци и почистване на тялото след това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Обличане: изпълнение на координирани действия и задачи по последователно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обличане/събличане на д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рехи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 обуване/събуване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обувки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Хранене: изразяване на необходимостта от приемане на храна и изпълнение на координираните задачи и действия при консумирането й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25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Пиене: проявяване на необходимостта от пиене и вземане на напитка, поднасянето й до устата и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нейното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консумиране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7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d571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Полагане на грижи за собствената безопасност: избягване на рисковете, които могат да доведат до нараняване или физическо увреждане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9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d7 МЕЖДУЛИЧНОСТНИ ВЗАИМОДЕЙСТВИЯ И ВЗАИМООТНОШЕНИЯ</w:t>
            </w:r>
          </w:p>
        </w:tc>
      </w:tr>
      <w:tr w:rsidR="00FF64CB" w:rsidRPr="002A036B" w:rsidTr="00181B55">
        <w:trPr>
          <w:trHeight w:val="3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ОБЛАСТ НА ОТНОШЕНИЯТА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Уважение и топлота във взаимоотношенията: проява и откликване на грижа, съчувствие, внимание и уважение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1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Социални сигнали във взаимоотношенията: даване и реагиране по подходящ начин на сигнали и знаци в социалн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ото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взаимодействи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Иницииране на социални взаимодействия: иницииране и реагиране по подходящ начин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d7104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Поддържане на социални взаимоотношения: адаптиране на поведението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d7105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Физически контакт във взаимоотношенията: използване и реагиране на физически контакт с други хора по социално подходящ начин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d7202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Регулиране на поведението в рамките на взаимоотношенията: регулиране на емоции и импулси, вербална и физическа агресия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d7203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Взаимодействие в съответствие със социалните правила: социално приемливо поведение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d8 ОСНОВНИ ОБЛАСТИ ОТ ЖИВОТА</w:t>
            </w:r>
          </w:p>
        </w:tc>
      </w:tr>
      <w:tr w:rsidR="00FF64CB" w:rsidRPr="002A036B" w:rsidTr="00181B55">
        <w:trPr>
          <w:trHeight w:val="44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d8800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Самостоятелни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игри: преднамерено и продължително ангажиране в дейности с предмети, играчки, материали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d8803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Споделена съвместна игра: присъединяване към други хора в продължителна ангажираност в дейности с предмети, игри, материали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02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 - ФАКТОРИ НА ОКОЛНАТА СРЕДА</w:t>
            </w:r>
          </w:p>
        </w:tc>
      </w:tr>
      <w:tr w:rsidR="00FF64CB" w:rsidRPr="002A036B" w:rsidTr="00181B55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e1 ПРОДУКТИ И ТЕХНОЛОГИИ</w:t>
            </w: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Продукти и технологии за лична употреба в ежедневието, включително тези, които са специално пригодени или проектирани: приемането и използването им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Продукти и технологии за вътрешна и външна мобилност и транспорт, включително такива, които са адаптирани или специално направени: приемането и използването им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Комуникационни продукти и технологии: приемане и използване на средства, продукти и технологии, използвани от хората при дейностите по изпращане и получаване на информация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e130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Образователни продукти и технологии: приемане и използване на инструменти, продукти, процеси, методи и технологии, използвани за придобиване на знания, умения или способности (компенсаторни инструменти и т.н.)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е2 ЕСТЕСТВЕНА СРЕДА И ПРЕДИЗВИКАНИ ОТ ЧОВЕКА ПРОМЕНИ</w:t>
            </w: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e250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Звук, светлина и климат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e260 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Функциониращи услуги, системи и политики в образованието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e3 ВЗАИМООТНОШЕНИЯ И СОЦИАЛНА ПОДКРЕПА</w:t>
            </w: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Най-близки членове на семейството: качество на връзката с родители, братя и сестри, деца, осиновители и приемни родители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бабите и дядовците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е315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Родители и настойници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e320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Приятели: качество на взаимоотношенията със съученици и приятели извън училище, с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ъседи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Учители и други педагогически специалисти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e330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Лица с правомощия и авторитетни позиции: качество на взаимоотношенията с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учители, възпитатели и други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e340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Лица, които предоставят помощ или съдействие: качество на взаимоотношенията с асистенти за домашни грижи,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асистенти/ad personam, транспортни асистенти и други помощници, които имат ролята на основни обгрижващи лица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е350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Терапевтични и асистенти животни, като съпровождащи кучета или терапевтични коне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e4 НАГЛАСИ</w:t>
            </w: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e410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Лична подкрепа от близки хора: Този код се отнася до подкрепата, която семействата и близки хора предоставят на децата със специални потребности в училище.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e425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Индивидуално предоставени услуги, системи и политики: Този код описва услугите и подкрепата, които се предоставят на индивидуално ниво</w:t>
            </w:r>
          </w:p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 обществото и институциите.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е450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Лична нагласа на здравните специалисти: Общо и конкретно мнение и вярвания на здравните специалисти, които влияят върху личната нагласа и действия.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е455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Лична нагласа на другите специалисти: Общо и конкретно мнение и вярвания на специалистите, работещи с детето, които влияят върху личната нагласа и действия. 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e460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Обществени норми, стандарти и законодателство: Този код включва обществените възгледи и стандарти, които влияят на образователните възможности и условия за деца със специални потребности.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е5 УСЛУГИ, СИСТЕМИ И ПОЛИТИКИ</w:t>
            </w: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е550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е555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Услуги, свързани с отдих и развлечение,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е570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е580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Здравни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е585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Образователни услуги, системи и политики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06"/>
        </w:trPr>
        <w:tc>
          <w:tcPr>
            <w:tcW w:w="10170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ЛИЧНОСТНИ ФАКТОРИ</w:t>
            </w: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Самооценка: съвкупност от оценъчни преценки за себе си и своите способности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9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Вътрешен стил на приписване: причината за положителен или отрицателен резултат се приписва на вътрешни фактори (усилие, внимание, умения и др.)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Външен стил на приписване: причината за положителен или отрицателен резултат се дължи 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на външни фактори (учители, късмет и т.н.)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Вътрешна мотивация: ангажираност, за да се получи удовлетворение от чувството, че сте компетентни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7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Външна мотивация: ангажираност за получаване на признателност, похвала, високи оценки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28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Любопитство: </w:t>
            </w: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психическа</w:t>
            </w:r>
            <w:r w:rsidRPr="002A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нагласа на отказ от пасивност и желание за участие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4CB" w:rsidRDefault="00FF64CB" w:rsidP="00FF64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F64CB" w:rsidRDefault="00FF64CB" w:rsidP="00FF64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3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 4. ПЛАНИРАНЕ НА ДОПЪЛНИТЕЛНА ПОДКРЕПА/РАЗРАБОТВАНЕ НА ПЛАН ЗА ПОДКРЕПА, ВКЛЮЧВАЩ: ОПРЕДЕЛЯНЕ/ПЛАНИРАНЕ НА ПОДХОДЯЩИ ОБРАЗОВАТЕЛНИ РЕСУРСИ, СРЕДСТВА, ТЕХНИКИ И ДР.</w:t>
      </w:r>
    </w:p>
    <w:p w:rsidR="00FF64CB" w:rsidRPr="002A036B" w:rsidRDefault="00FF64CB" w:rsidP="00FF64C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 обучение: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FF64CB" w:rsidRPr="002A036B" w:rsidTr="00181B55">
        <w:tc>
          <w:tcPr>
            <w:tcW w:w="9606" w:type="dxa"/>
          </w:tcPr>
          <w:p w:rsidR="00FF64C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Насоки за ресурсното подпомагане: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FF64CB" w:rsidRPr="002A036B" w:rsidTr="00181B55">
        <w:tc>
          <w:tcPr>
            <w:tcW w:w="9606" w:type="dxa"/>
          </w:tcPr>
          <w:p w:rsidR="00FF64C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помощни технологии и ДАК (Допълнителна и алтернативна комуникация):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FF64CB" w:rsidRPr="002A036B" w:rsidTr="00181B55">
        <w:tc>
          <w:tcPr>
            <w:tcW w:w="9606" w:type="dxa"/>
          </w:tcPr>
          <w:p w:rsidR="00FF64C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допълнителни терапевтични програми: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FF64CB" w:rsidRPr="002A036B" w:rsidTr="00181B55">
        <w:tc>
          <w:tcPr>
            <w:tcW w:w="9606" w:type="dxa"/>
          </w:tcPr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4CB" w:rsidRPr="002A036B" w:rsidRDefault="00FF64CB" w:rsidP="00181B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Default="00FF64CB" w:rsidP="00FF64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 5. ПЕДАГОГИЧЕСКИ, ПСИХОЛОГИЧЕСКИ И ЛОГОПЕДИЧЕН СТАТУС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3930"/>
        <w:gridCol w:w="525"/>
        <w:gridCol w:w="570"/>
        <w:gridCol w:w="2415"/>
      </w:tblGrid>
      <w:tr w:rsidR="00FF64CB" w:rsidRPr="002A036B" w:rsidTr="00181B55">
        <w:trPr>
          <w:trHeight w:val="795"/>
        </w:trPr>
        <w:tc>
          <w:tcPr>
            <w:tcW w:w="2220" w:type="dxa"/>
            <w:shd w:val="clear" w:color="auto" w:fill="FFFFFF"/>
            <w:vAlign w:val="center"/>
          </w:tcPr>
          <w:p w:rsidR="00FF64CB" w:rsidRPr="002A036B" w:rsidRDefault="00FF64CB" w:rsidP="00181B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на оценяване</w:t>
            </w:r>
          </w:p>
        </w:tc>
        <w:tc>
          <w:tcPr>
            <w:tcW w:w="393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Коментари/Пример</w:t>
            </w: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 и възприятие</w:t>
            </w:r>
          </w:p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да седи спокойно по време на целия учебен час/педагогическа ситуация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Задържа вниманието си за много кратко време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слуша или не реагира на инструкциите към целия клас/група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Разчита на връстниците и копира техните действия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0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на езика и граматични правила, значение на думите</w:t>
            </w:r>
          </w:p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логопед)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Липса на реч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Неразбираем говор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Имитира звукове и фрази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95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Слива звуковете 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Фонологично осъзнаване – звуков анализ и синтез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50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 речта с комуникативна цел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30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 на нови понятия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375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Намира подходящата дума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 смисъла при четене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35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Запомня абстрактни понятия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05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Погрешна употреба на окончания, напр. граматически не съгласувана реч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420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Съставя изречения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Социална комуникация. Умения </w:t>
            </w:r>
          </w:p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ресурсен учител или друг учител)</w:t>
            </w:r>
          </w:p>
          <w:p w:rsidR="00FF64CB" w:rsidRPr="002A036B" w:rsidRDefault="00FF64CB" w:rsidP="00181B55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Съзнателно използване на зрителен контакт 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95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Поддържа разговор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 променя темата на разговора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 несвързани с темата на разговора коментари 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Използва неподходяща сила на гласа, интонацията 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13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Смее се в неподходящ момент /изглежда груб/а 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1122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Междуличностни взаимоотношения и взаимодействия</w:t>
            </w:r>
          </w:p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психолог, ресурсен учител или друг учител)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Иницииране и реагиране по подходящ начин на социални взаимодействия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1122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 и реагиране на физически контакт по социално подходящ начин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855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Регулиране на емоции и импулси в рамките на взаимоотношенията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690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Социално приемливо поведение, в съответствие със социалните норми 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25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Използване на слухова памет </w:t>
            </w:r>
          </w:p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психолог)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Забравя инструкциите 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Изгубва се в извършваната дейност, нуждае се от постоянни насоки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за мислене</w:t>
            </w:r>
          </w:p>
          <w:p w:rsidR="00FF64CB" w:rsidRPr="002A036B" w:rsidRDefault="00FF64CB" w:rsidP="00181B55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(Попълва се от психолог) </w:t>
            </w: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Възможност за разбиране на причинно-следствени връзки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  <w:vAlign w:val="bottom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практика на вече известната информация. 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540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 организационни умения 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 w:val="restart"/>
            <w:shd w:val="clear" w:color="auto" w:fill="FFFFFF"/>
            <w:vAlign w:val="center"/>
          </w:tcPr>
          <w:p w:rsidR="00FF64CB" w:rsidRPr="002A036B" w:rsidRDefault="00FF64CB" w:rsidP="00181B55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Образователни резултати </w:t>
            </w:r>
          </w:p>
          <w:p w:rsidR="00FF64CB" w:rsidRPr="002A036B" w:rsidRDefault="00FF64CB" w:rsidP="00181B55">
            <w:pPr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(Попълва се от класен ръководител,или друг учител,  ресурсен учител)</w:t>
            </w:r>
          </w:p>
        </w:tc>
        <w:tc>
          <w:tcPr>
            <w:tcW w:w="3930" w:type="dxa"/>
            <w:shd w:val="clear" w:color="auto" w:fill="FFFFFF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Справя се с поставените задачи в рамките на класа/групата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 в сътрудничество с други деца или ученици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по някои учебни предмети и образователни области среща затруднение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rPr>
          <w:trHeight w:val="784"/>
        </w:trPr>
        <w:tc>
          <w:tcPr>
            <w:tcW w:w="2220" w:type="dxa"/>
            <w:vMerge/>
            <w:shd w:val="clear" w:color="auto" w:fill="FFFFFF"/>
            <w:vAlign w:val="center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FFFFFF"/>
          </w:tcPr>
          <w:p w:rsidR="00FF64CB" w:rsidRPr="002A036B" w:rsidRDefault="00FF64CB" w:rsidP="00181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Обучава се по индивидуални учебни програми (отбелязва се за учениците)</w:t>
            </w:r>
          </w:p>
        </w:tc>
        <w:tc>
          <w:tcPr>
            <w:tcW w:w="52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</w:tcPr>
          <w:p w:rsidR="00FF64CB" w:rsidRPr="002A036B" w:rsidRDefault="00FF64CB" w:rsidP="00181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6.</w:t>
      </w:r>
      <w:r w:rsidRPr="002A036B">
        <w:rPr>
          <w:rFonts w:ascii="Times New Roman" w:eastAsia="Times New Roman" w:hAnsi="Times New Roman" w:cs="Times New Roman"/>
          <w:b/>
        </w:rPr>
        <w:t xml:space="preserve"> ПРЕДЛОЖЕНИЕ ЗА 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ОПРЕДЕЛЯНЕ НА ЕКИП ОТ СПЕЦИАЛИСТИ ЗА ПРЕДОСТАВЯНЕ НА ДОПЪЛНИТЕЛНА ПОДКРЕПА ЗА ЛИЧНОСТНО РАЗВИТИЕ 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4140"/>
        <w:gridCol w:w="2595"/>
      </w:tblGrid>
      <w:tr w:rsidR="00FF64CB" w:rsidRPr="002A036B" w:rsidTr="00181B5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Вид на специалиста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Препоръки за работа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Седмична заетост</w:t>
            </w:r>
          </w:p>
        </w:tc>
      </w:tr>
      <w:tr w:rsidR="00FF64CB" w:rsidRPr="002A036B" w:rsidTr="00181B5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ЧАСТ 7. ИЗПОЛЗВАНЕ НА СОЦИАЛНИ УСЛУГИ В ОБЩНОСТТА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800"/>
      </w:tblGrid>
      <w:tr w:rsidR="00FF64CB" w:rsidRPr="002A036B" w:rsidTr="00181B55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на социалната услуга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Препоръки за работа </w:t>
            </w:r>
          </w:p>
        </w:tc>
      </w:tr>
      <w:tr w:rsidR="00FF64CB" w:rsidRPr="002A036B" w:rsidTr="00181B55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4CB" w:rsidRPr="002A036B" w:rsidTr="00181B55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(Препоръки от членовете на ЕПЛР за вида подкрепа за личностно развитие)</w:t>
      </w:r>
    </w:p>
    <w:p w:rsidR="00FF64CB" w:rsidRPr="00F51480" w:rsidRDefault="00FF64CB" w:rsidP="00FF64CB">
      <w:pPr>
        <w:pStyle w:val="a6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краткосрочна допълнителна подкрепа</w:t>
      </w:r>
    </w:p>
    <w:p w:rsidR="00FF64CB" w:rsidRPr="00F51480" w:rsidRDefault="00FF64CB" w:rsidP="00FF64CB">
      <w:pPr>
        <w:pStyle w:val="a6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дългосрочна допълнителна подкрепа</w:t>
      </w:r>
    </w:p>
    <w:p w:rsidR="00FF64CB" w:rsidRPr="00F51480" w:rsidRDefault="00FF64CB" w:rsidP="00FF64CB">
      <w:pPr>
        <w:pStyle w:val="a6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480">
        <w:rPr>
          <w:rFonts w:ascii="Times New Roman" w:eastAsia="Times New Roman" w:hAnsi="Times New Roman" w:cs="Times New Roman"/>
          <w:sz w:val="24"/>
          <w:szCs w:val="24"/>
        </w:rPr>
        <w:t>обща подкрепа за личностно развитие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Препоръки за вида допълнителна подкрепа за личностно развитие</w:t>
      </w:r>
    </w:p>
    <w:tbl>
      <w:tblPr>
        <w:tblW w:w="9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6"/>
      </w:tblGrid>
      <w:tr w:rsidR="00FF64CB" w:rsidRPr="002A036B" w:rsidTr="00181B55">
        <w:trPr>
          <w:trHeight w:val="1430"/>
        </w:trPr>
        <w:tc>
          <w:tcPr>
            <w:tcW w:w="9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4C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4C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4C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64CB" w:rsidRPr="002A036B" w:rsidRDefault="00FF64CB" w:rsidP="00181B5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Default="00FF64CB" w:rsidP="00FF64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Подписи: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Имена и длъжности: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Мнение на родител: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Подпис на родител: ……………………………………………………………………</w:t>
      </w:r>
      <w:proofErr w:type="gramStart"/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</w:p>
    <w:p w:rsidR="00FF64CB" w:rsidRPr="002A036B" w:rsidRDefault="00FF64CB" w:rsidP="00FF64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СЪГЛАСИЕ ОТ РОДИТЕЛ/НАСТОЙНИК ЗА ОБРАБОТВАНЕ НА ЛИЧНИ ДАННИ НА ДЕТЕ/УЧЕНИК</w:t>
      </w:r>
    </w:p>
    <w:p w:rsidR="00FF64CB" w:rsidRPr="002A036B" w:rsidRDefault="00FF64CB" w:rsidP="00FF64C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CB" w:rsidRPr="002A036B" w:rsidRDefault="00FF64CB" w:rsidP="00FF64CB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ДЕКЛАРИРАМ,</w:t>
      </w:r>
    </w:p>
    <w:p w:rsidR="00FF64CB" w:rsidRPr="002A036B" w:rsidRDefault="00FF64CB" w:rsidP="00FF64CB">
      <w:pPr>
        <w:spacing w:after="0" w:line="276" w:lineRule="auto"/>
        <w:ind w:left="1000" w:right="140" w:firstLine="8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FF64CB" w:rsidRPr="002A036B" w:rsidRDefault="00FF64CB" w:rsidP="00FF64CB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A036B">
        <w:rPr>
          <w:rFonts w:ascii="Times New Roman" w:eastAsia="Times New Roman" w:hAnsi="Times New Roman" w:cs="Times New Roman"/>
          <w:sz w:val="24"/>
          <w:szCs w:val="24"/>
          <w:highlight w:val="white"/>
        </w:rPr>
        <w:t>че давам съгласие за обработване на предоставените от мен лични данни при условията и в съответствие с относимите нормативни разпоредби, регламентиращи обработването на лични данни, в т.ч. и при съобразяване на правната сила на приложимия от 25 май 2018г. Регламент (ЕС) 2016/679 на Европейския парламент и на Съвета от 27 април 2016г. 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FF64CB" w:rsidRPr="002A036B" w:rsidRDefault="00FF64CB" w:rsidP="00FF64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Трите имена: .........................................................................................................................</w:t>
      </w:r>
    </w:p>
    <w:p w:rsidR="00FF64CB" w:rsidRPr="002A036B" w:rsidRDefault="00FF64CB" w:rsidP="00FF64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Връзка с детето: ....................................................................................................................</w:t>
      </w:r>
    </w:p>
    <w:p w:rsidR="00FF64CB" w:rsidRPr="002A036B" w:rsidRDefault="00FF64CB" w:rsidP="00FF64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CB" w:rsidRPr="002A036B" w:rsidRDefault="00FF64CB" w:rsidP="00FF64C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6B">
        <w:rPr>
          <w:rFonts w:ascii="Times New Roman" w:eastAsia="Times New Roman" w:hAnsi="Times New Roman" w:cs="Times New Roman"/>
          <w:sz w:val="24"/>
          <w:szCs w:val="24"/>
        </w:rPr>
        <w:t>Дата: .............................</w:t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036B">
        <w:rPr>
          <w:rFonts w:ascii="Times New Roman" w:eastAsia="Times New Roman" w:hAnsi="Times New Roman" w:cs="Times New Roman"/>
          <w:sz w:val="24"/>
          <w:szCs w:val="24"/>
        </w:rPr>
        <w:tab/>
        <w:t>Подпис: ........................</w:t>
      </w:r>
    </w:p>
    <w:p w:rsidR="00AD491F" w:rsidRDefault="00AD491F"/>
    <w:sectPr w:rsidR="00AD491F" w:rsidSect="00A31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885" w:bottom="992" w:left="1418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54" w:rsidRDefault="005A7354" w:rsidP="00FF64CB">
      <w:pPr>
        <w:spacing w:after="0" w:line="240" w:lineRule="auto"/>
      </w:pPr>
      <w:r>
        <w:separator/>
      </w:r>
    </w:p>
  </w:endnote>
  <w:endnote w:type="continuationSeparator" w:id="0">
    <w:p w:rsidR="005A7354" w:rsidRDefault="005A7354" w:rsidP="00F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28" w:rsidRDefault="005A7354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B2" w:rsidRDefault="00F42FA5">
    <w:pPr>
      <w:jc w:val="right"/>
    </w:pPr>
    <w:r>
      <w:fldChar w:fldCharType="begin"/>
    </w:r>
    <w:r>
      <w:instrText>PAGE</w:instrText>
    </w:r>
    <w:r>
      <w:fldChar w:fldCharType="separate"/>
    </w:r>
    <w:r w:rsidR="00A31B5D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28" w:rsidRDefault="005A735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54" w:rsidRDefault="005A7354" w:rsidP="00FF64CB">
      <w:pPr>
        <w:spacing w:after="0" w:line="240" w:lineRule="auto"/>
      </w:pPr>
      <w:r>
        <w:separator/>
      </w:r>
    </w:p>
  </w:footnote>
  <w:footnote w:type="continuationSeparator" w:id="0">
    <w:p w:rsidR="005A7354" w:rsidRDefault="005A7354" w:rsidP="00FF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28" w:rsidRDefault="005A735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69" w:rsidRPr="00E50528" w:rsidRDefault="005A7354" w:rsidP="00E50528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28" w:rsidRDefault="005A7354" w:rsidP="00E505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BE2B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31686"/>
    <w:multiLevelType w:val="hybridMultilevel"/>
    <w:tmpl w:val="A9D02C7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952B2A"/>
    <w:multiLevelType w:val="multilevel"/>
    <w:tmpl w:val="452C01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A94575"/>
    <w:multiLevelType w:val="multilevel"/>
    <w:tmpl w:val="95067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DD78A0"/>
    <w:multiLevelType w:val="multilevel"/>
    <w:tmpl w:val="AE7A1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86CB2"/>
    <w:multiLevelType w:val="multilevel"/>
    <w:tmpl w:val="8BE2F3CA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8944972"/>
    <w:multiLevelType w:val="multilevel"/>
    <w:tmpl w:val="9D82EFF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B10245"/>
    <w:multiLevelType w:val="multilevel"/>
    <w:tmpl w:val="6072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C7F0A9D"/>
    <w:multiLevelType w:val="multilevel"/>
    <w:tmpl w:val="A51A66B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E6B5F22"/>
    <w:multiLevelType w:val="multilevel"/>
    <w:tmpl w:val="E69EE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F8400A4"/>
    <w:multiLevelType w:val="multilevel"/>
    <w:tmpl w:val="5ED214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BE2DA2"/>
    <w:multiLevelType w:val="multilevel"/>
    <w:tmpl w:val="D3CA7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3A55E5F"/>
    <w:multiLevelType w:val="multilevel"/>
    <w:tmpl w:val="6C206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5411AEC"/>
    <w:multiLevelType w:val="multilevel"/>
    <w:tmpl w:val="2E3629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4" w15:restartNumberingAfterBreak="0">
    <w:nsid w:val="17FF3F78"/>
    <w:multiLevelType w:val="multilevel"/>
    <w:tmpl w:val="287EAFA4"/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FE24D73"/>
    <w:multiLevelType w:val="multilevel"/>
    <w:tmpl w:val="0164C5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2171456"/>
    <w:multiLevelType w:val="multilevel"/>
    <w:tmpl w:val="DBDAED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28545803"/>
    <w:multiLevelType w:val="multilevel"/>
    <w:tmpl w:val="584E179A"/>
    <w:lvl w:ilvl="0">
      <w:start w:val="3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B337A37"/>
    <w:multiLevelType w:val="multilevel"/>
    <w:tmpl w:val="B1F46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D1248ED"/>
    <w:multiLevelType w:val="multilevel"/>
    <w:tmpl w:val="C5248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E4F33"/>
    <w:multiLevelType w:val="multilevel"/>
    <w:tmpl w:val="5282C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1922E7"/>
    <w:multiLevelType w:val="multilevel"/>
    <w:tmpl w:val="8724EA26"/>
    <w:lvl w:ilvl="0">
      <w:start w:val="1"/>
      <w:numFmt w:val="decimal"/>
      <w:lvlText w:val="%1"/>
      <w:lvlJc w:val="left"/>
      <w:pPr>
        <w:ind w:left="-16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-162" w:firstLine="0"/>
      </w:pPr>
    </w:lvl>
    <w:lvl w:ilvl="2">
      <w:numFmt w:val="decimal"/>
      <w:lvlText w:val=""/>
      <w:lvlJc w:val="left"/>
      <w:pPr>
        <w:ind w:left="-162" w:firstLine="0"/>
      </w:pPr>
    </w:lvl>
    <w:lvl w:ilvl="3">
      <w:numFmt w:val="decimal"/>
      <w:lvlText w:val=""/>
      <w:lvlJc w:val="left"/>
      <w:pPr>
        <w:ind w:left="-162" w:firstLine="0"/>
      </w:pPr>
    </w:lvl>
    <w:lvl w:ilvl="4">
      <w:numFmt w:val="decimal"/>
      <w:lvlText w:val=""/>
      <w:lvlJc w:val="left"/>
      <w:pPr>
        <w:ind w:left="-162" w:firstLine="0"/>
      </w:pPr>
    </w:lvl>
    <w:lvl w:ilvl="5">
      <w:numFmt w:val="decimal"/>
      <w:lvlText w:val=""/>
      <w:lvlJc w:val="left"/>
      <w:pPr>
        <w:ind w:left="-162" w:firstLine="0"/>
      </w:pPr>
    </w:lvl>
    <w:lvl w:ilvl="6">
      <w:numFmt w:val="decimal"/>
      <w:lvlText w:val=""/>
      <w:lvlJc w:val="left"/>
      <w:pPr>
        <w:ind w:left="-162" w:firstLine="0"/>
      </w:pPr>
    </w:lvl>
    <w:lvl w:ilvl="7">
      <w:numFmt w:val="decimal"/>
      <w:lvlText w:val=""/>
      <w:lvlJc w:val="left"/>
      <w:pPr>
        <w:ind w:left="-162" w:firstLine="0"/>
      </w:pPr>
    </w:lvl>
    <w:lvl w:ilvl="8">
      <w:numFmt w:val="decimal"/>
      <w:lvlText w:val=""/>
      <w:lvlJc w:val="left"/>
      <w:pPr>
        <w:ind w:left="-162" w:firstLine="0"/>
      </w:pPr>
    </w:lvl>
  </w:abstractNum>
  <w:abstractNum w:abstractNumId="22" w15:restartNumberingAfterBreak="0">
    <w:nsid w:val="32471DD1"/>
    <w:multiLevelType w:val="multilevel"/>
    <w:tmpl w:val="4230B40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2FF1C5B"/>
    <w:multiLevelType w:val="multilevel"/>
    <w:tmpl w:val="1DC21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4EC052F"/>
    <w:multiLevelType w:val="multilevel"/>
    <w:tmpl w:val="2DFA2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56B1689"/>
    <w:multiLevelType w:val="multilevel"/>
    <w:tmpl w:val="88D02186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26" w15:restartNumberingAfterBreak="0">
    <w:nsid w:val="3A940000"/>
    <w:multiLevelType w:val="multilevel"/>
    <w:tmpl w:val="4574F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53F52"/>
    <w:multiLevelType w:val="multilevel"/>
    <w:tmpl w:val="BE58C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FBE210F"/>
    <w:multiLevelType w:val="multilevel"/>
    <w:tmpl w:val="DA5C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A573D1B"/>
    <w:multiLevelType w:val="multilevel"/>
    <w:tmpl w:val="C47080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2A5FAE"/>
    <w:multiLevelType w:val="multilevel"/>
    <w:tmpl w:val="B674FD56"/>
    <w:lvl w:ilvl="0">
      <w:start w:val="1"/>
      <w:numFmt w:val="lowerLetter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158300C"/>
    <w:multiLevelType w:val="multilevel"/>
    <w:tmpl w:val="CFF46A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2AA6523"/>
    <w:multiLevelType w:val="hybridMultilevel"/>
    <w:tmpl w:val="753C1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C2FB7"/>
    <w:multiLevelType w:val="multilevel"/>
    <w:tmpl w:val="68B8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40399F"/>
    <w:multiLevelType w:val="multilevel"/>
    <w:tmpl w:val="B0ECECC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74A592F"/>
    <w:multiLevelType w:val="multilevel"/>
    <w:tmpl w:val="4D66AA1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30"/>
        <w:szCs w:val="3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0083B87"/>
    <w:multiLevelType w:val="multilevel"/>
    <w:tmpl w:val="D9B80C1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231F2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0827678"/>
    <w:multiLevelType w:val="multilevel"/>
    <w:tmpl w:val="4614EA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70926844"/>
    <w:multiLevelType w:val="multilevel"/>
    <w:tmpl w:val="8E5CE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70D90AA4"/>
    <w:multiLevelType w:val="hybridMultilevel"/>
    <w:tmpl w:val="CA826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E4FDE"/>
    <w:multiLevelType w:val="multilevel"/>
    <w:tmpl w:val="894CD2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5812919"/>
    <w:multiLevelType w:val="multilevel"/>
    <w:tmpl w:val="9FFC121A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start w:val="5888"/>
      <w:numFmt w:val="decimal"/>
      <w:lvlText w:val=""/>
      <w:lvlJc w:val="left"/>
      <w:pPr>
        <w:ind w:left="0" w:firstLine="0"/>
      </w:pPr>
    </w:lvl>
    <w:lvl w:ilvl="6">
      <w:start w:val="5888"/>
      <w:numFmt w:val="decimal"/>
      <w:lvlText w:val=""/>
      <w:lvlJc w:val="left"/>
      <w:pPr>
        <w:ind w:left="0" w:firstLine="0"/>
      </w:pPr>
    </w:lvl>
    <w:lvl w:ilvl="7">
      <w:start w:val="5888"/>
      <w:numFmt w:val="decimal"/>
      <w:lvlText w:val=""/>
      <w:lvlJc w:val="left"/>
      <w:pPr>
        <w:ind w:left="0" w:firstLine="0"/>
      </w:pPr>
    </w:lvl>
    <w:lvl w:ilvl="8">
      <w:start w:val="5888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91D1DE2"/>
    <w:multiLevelType w:val="multilevel"/>
    <w:tmpl w:val="33686B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3" w15:restartNumberingAfterBreak="0">
    <w:nsid w:val="7AD87B65"/>
    <w:multiLevelType w:val="multilevel"/>
    <w:tmpl w:val="5BD0BDF2"/>
    <w:lvl w:ilvl="0">
      <w:start w:val="1"/>
      <w:numFmt w:val="bullet"/>
      <w:lvlText w:val="-"/>
      <w:lvlJc w:val="left"/>
      <w:pPr>
        <w:ind w:left="377" w:hanging="73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7" w:hanging="15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7" w:hanging="22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7" w:hanging="29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7" w:hanging="370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7" w:hanging="442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7" w:hanging="514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7" w:hanging="586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7" w:hanging="6587"/>
      </w:pPr>
      <w:rPr>
        <w:rFonts w:ascii="Century" w:eastAsia="Century" w:hAnsi="Century" w:cs="Century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4" w15:restartNumberingAfterBreak="0">
    <w:nsid w:val="7D0E5F63"/>
    <w:multiLevelType w:val="multilevel"/>
    <w:tmpl w:val="23DC0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C11562"/>
    <w:multiLevelType w:val="multilevel"/>
    <w:tmpl w:val="E4EA7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0"/>
  </w:num>
  <w:num w:numId="3">
    <w:abstractNumId w:val="17"/>
  </w:num>
  <w:num w:numId="4">
    <w:abstractNumId w:val="35"/>
  </w:num>
  <w:num w:numId="5">
    <w:abstractNumId w:val="33"/>
  </w:num>
  <w:num w:numId="6">
    <w:abstractNumId w:val="8"/>
  </w:num>
  <w:num w:numId="7">
    <w:abstractNumId w:val="41"/>
  </w:num>
  <w:num w:numId="8">
    <w:abstractNumId w:val="43"/>
  </w:num>
  <w:num w:numId="9">
    <w:abstractNumId w:val="26"/>
  </w:num>
  <w:num w:numId="10">
    <w:abstractNumId w:val="15"/>
  </w:num>
  <w:num w:numId="11">
    <w:abstractNumId w:val="28"/>
  </w:num>
  <w:num w:numId="12">
    <w:abstractNumId w:val="31"/>
  </w:num>
  <w:num w:numId="13">
    <w:abstractNumId w:val="3"/>
  </w:num>
  <w:num w:numId="14">
    <w:abstractNumId w:val="18"/>
  </w:num>
  <w:num w:numId="15">
    <w:abstractNumId w:val="7"/>
  </w:num>
  <w:num w:numId="16">
    <w:abstractNumId w:val="12"/>
  </w:num>
  <w:num w:numId="17">
    <w:abstractNumId w:val="19"/>
  </w:num>
  <w:num w:numId="18">
    <w:abstractNumId w:val="27"/>
  </w:num>
  <w:num w:numId="19">
    <w:abstractNumId w:val="40"/>
  </w:num>
  <w:num w:numId="20">
    <w:abstractNumId w:val="4"/>
  </w:num>
  <w:num w:numId="21">
    <w:abstractNumId w:val="42"/>
  </w:num>
  <w:num w:numId="22">
    <w:abstractNumId w:val="45"/>
  </w:num>
  <w:num w:numId="23">
    <w:abstractNumId w:val="6"/>
  </w:num>
  <w:num w:numId="24">
    <w:abstractNumId w:val="25"/>
  </w:num>
  <w:num w:numId="25">
    <w:abstractNumId w:val="24"/>
  </w:num>
  <w:num w:numId="26">
    <w:abstractNumId w:val="37"/>
  </w:num>
  <w:num w:numId="27">
    <w:abstractNumId w:val="38"/>
  </w:num>
  <w:num w:numId="28">
    <w:abstractNumId w:val="10"/>
  </w:num>
  <w:num w:numId="29">
    <w:abstractNumId w:val="44"/>
  </w:num>
  <w:num w:numId="30">
    <w:abstractNumId w:val="14"/>
  </w:num>
  <w:num w:numId="31">
    <w:abstractNumId w:val="29"/>
  </w:num>
  <w:num w:numId="32">
    <w:abstractNumId w:val="23"/>
  </w:num>
  <w:num w:numId="33">
    <w:abstractNumId w:val="2"/>
  </w:num>
  <w:num w:numId="34">
    <w:abstractNumId w:val="9"/>
  </w:num>
  <w:num w:numId="35">
    <w:abstractNumId w:val="34"/>
  </w:num>
  <w:num w:numId="36">
    <w:abstractNumId w:val="5"/>
  </w:num>
  <w:num w:numId="37">
    <w:abstractNumId w:val="11"/>
  </w:num>
  <w:num w:numId="38">
    <w:abstractNumId w:val="36"/>
  </w:num>
  <w:num w:numId="39">
    <w:abstractNumId w:val="22"/>
  </w:num>
  <w:num w:numId="40">
    <w:abstractNumId w:val="21"/>
  </w:num>
  <w:num w:numId="41">
    <w:abstractNumId w:val="20"/>
  </w:num>
  <w:num w:numId="42">
    <w:abstractNumId w:val="13"/>
  </w:num>
  <w:num w:numId="43">
    <w:abstractNumId w:val="0"/>
  </w:num>
  <w:num w:numId="44">
    <w:abstractNumId w:val="39"/>
  </w:num>
  <w:num w:numId="45">
    <w:abstractNumId w:val="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6"/>
    <w:rsid w:val="003851E6"/>
    <w:rsid w:val="0039140A"/>
    <w:rsid w:val="004F1C29"/>
    <w:rsid w:val="004F35C9"/>
    <w:rsid w:val="005A7354"/>
    <w:rsid w:val="007C71B0"/>
    <w:rsid w:val="00807C7C"/>
    <w:rsid w:val="00867053"/>
    <w:rsid w:val="00A02CE3"/>
    <w:rsid w:val="00A31B5D"/>
    <w:rsid w:val="00AB3AAD"/>
    <w:rsid w:val="00AD491F"/>
    <w:rsid w:val="00AF43DD"/>
    <w:rsid w:val="00DD10FF"/>
    <w:rsid w:val="00F42FA5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1A4D08-84DF-495C-AE87-52C5D31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64CB"/>
    <w:rPr>
      <w:rFonts w:ascii="Calibri" w:eastAsia="Calibri" w:hAnsi="Calibri" w:cs="Calibri"/>
      <w:lang w:val="en-GB" w:eastAsia="bg-BG"/>
    </w:rPr>
  </w:style>
  <w:style w:type="paragraph" w:styleId="1">
    <w:name w:val="heading 1"/>
    <w:basedOn w:val="a0"/>
    <w:next w:val="a0"/>
    <w:link w:val="10"/>
    <w:uiPriority w:val="9"/>
    <w:qFormat/>
    <w:rsid w:val="00FF6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FF64CB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qFormat/>
    <w:rsid w:val="00FF64CB"/>
    <w:pPr>
      <w:keepNext/>
      <w:keepLines/>
      <w:spacing w:before="280" w:after="80" w:line="240" w:lineRule="auto"/>
      <w:outlineLvl w:val="2"/>
    </w:pPr>
    <w:rPr>
      <w:rFonts w:ascii="Calibri Light" w:hAnsi="Calibri Light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FF64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64C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/>
      <w:outlineLvl w:val="4"/>
    </w:pPr>
    <w:rPr>
      <w:rFonts w:eastAsia="Arial Unicode MS" w:cs="Arial Unicode MS"/>
      <w:b/>
      <w:color w:val="000000"/>
      <w:u w:color="000000"/>
      <w:bdr w:val="nil"/>
      <w:lang w:val="bg-BG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F64C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/>
      <w:outlineLvl w:val="5"/>
    </w:pPr>
    <w:rPr>
      <w:rFonts w:eastAsia="Arial Unicode MS" w:cs="Arial Unicode MS"/>
      <w:b/>
      <w:color w:val="000000"/>
      <w:sz w:val="20"/>
      <w:szCs w:val="20"/>
      <w:u w:color="000000"/>
      <w:bdr w:val="nil"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FF64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bg-BG"/>
    </w:rPr>
  </w:style>
  <w:style w:type="character" w:customStyle="1" w:styleId="20">
    <w:name w:val="Заглавие 2 Знак"/>
    <w:basedOn w:val="a1"/>
    <w:link w:val="2"/>
    <w:uiPriority w:val="9"/>
    <w:rsid w:val="00FF64CB"/>
    <w:rPr>
      <w:rFonts w:asciiTheme="majorHAnsi" w:eastAsia="Times New Roman" w:hAnsiTheme="majorHAnsi" w:cs="Times New Roman"/>
      <w:b/>
      <w:bCs/>
      <w:sz w:val="36"/>
      <w:szCs w:val="36"/>
      <w:lang w:val="en-GB" w:eastAsia="bg-BG"/>
    </w:rPr>
  </w:style>
  <w:style w:type="character" w:customStyle="1" w:styleId="30">
    <w:name w:val="Заглавие 3 Знак"/>
    <w:basedOn w:val="a1"/>
    <w:link w:val="3"/>
    <w:uiPriority w:val="9"/>
    <w:rsid w:val="00FF64CB"/>
    <w:rPr>
      <w:rFonts w:ascii="Calibri Light" w:eastAsia="Calibri" w:hAnsi="Calibri Light" w:cs="Calibri"/>
      <w:b/>
      <w:sz w:val="28"/>
      <w:szCs w:val="28"/>
      <w:lang w:val="en-GB" w:eastAsia="bg-BG"/>
    </w:rPr>
  </w:style>
  <w:style w:type="character" w:customStyle="1" w:styleId="40">
    <w:name w:val="Заглавие 4 Знак"/>
    <w:basedOn w:val="a1"/>
    <w:link w:val="4"/>
    <w:uiPriority w:val="9"/>
    <w:rsid w:val="00FF64CB"/>
    <w:rPr>
      <w:rFonts w:asciiTheme="majorHAnsi" w:eastAsiaTheme="majorEastAsia" w:hAnsiTheme="majorHAnsi" w:cstheme="majorBidi"/>
      <w:i/>
      <w:iCs/>
      <w:color w:val="2E74B5" w:themeColor="accent1" w:themeShade="BF"/>
      <w:lang w:eastAsia="bg-BG"/>
    </w:rPr>
  </w:style>
  <w:style w:type="character" w:customStyle="1" w:styleId="50">
    <w:name w:val="Заглавие 5 Знак"/>
    <w:basedOn w:val="a1"/>
    <w:link w:val="5"/>
    <w:uiPriority w:val="9"/>
    <w:semiHidden/>
    <w:rsid w:val="00FF64CB"/>
    <w:rPr>
      <w:rFonts w:ascii="Calibri" w:eastAsia="Arial Unicode MS" w:hAnsi="Calibri" w:cs="Arial Unicode MS"/>
      <w:b/>
      <w:color w:val="000000"/>
      <w:u w:color="000000"/>
      <w:bdr w:val="nil"/>
      <w:lang w:eastAsia="bg-BG"/>
    </w:rPr>
  </w:style>
  <w:style w:type="character" w:customStyle="1" w:styleId="60">
    <w:name w:val="Заглавие 6 Знак"/>
    <w:basedOn w:val="a1"/>
    <w:link w:val="6"/>
    <w:uiPriority w:val="9"/>
    <w:semiHidden/>
    <w:rsid w:val="00FF64CB"/>
    <w:rPr>
      <w:rFonts w:ascii="Calibri" w:eastAsia="Arial Unicode MS" w:hAnsi="Calibri" w:cs="Arial Unicode MS"/>
      <w:b/>
      <w:color w:val="000000"/>
      <w:sz w:val="20"/>
      <w:szCs w:val="20"/>
      <w:u w:color="000000"/>
      <w:bdr w:val="nil"/>
      <w:lang w:eastAsia="bg-BG"/>
    </w:rPr>
  </w:style>
  <w:style w:type="character" w:styleId="a4">
    <w:name w:val="Strong"/>
    <w:basedOn w:val="a1"/>
    <w:uiPriority w:val="22"/>
    <w:qFormat/>
    <w:rsid w:val="00FF64CB"/>
    <w:rPr>
      <w:b/>
      <w:bCs/>
    </w:rPr>
  </w:style>
  <w:style w:type="character" w:styleId="a5">
    <w:name w:val="Emphasis"/>
    <w:basedOn w:val="a1"/>
    <w:uiPriority w:val="20"/>
    <w:qFormat/>
    <w:rsid w:val="00FF64CB"/>
    <w:rPr>
      <w:i/>
      <w:iCs/>
    </w:rPr>
  </w:style>
  <w:style w:type="paragraph" w:styleId="a6">
    <w:name w:val="List Paragraph"/>
    <w:basedOn w:val="a0"/>
    <w:uiPriority w:val="34"/>
    <w:qFormat/>
    <w:rsid w:val="00FF64CB"/>
    <w:pPr>
      <w:ind w:left="720"/>
      <w:contextualSpacing/>
    </w:pPr>
  </w:style>
  <w:style w:type="paragraph" w:styleId="a7">
    <w:name w:val="Title"/>
    <w:basedOn w:val="a0"/>
    <w:next w:val="a0"/>
    <w:link w:val="a8"/>
    <w:uiPriority w:val="10"/>
    <w:qFormat/>
    <w:rsid w:val="00FF64C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/>
    </w:pPr>
    <w:rPr>
      <w:rFonts w:eastAsia="Arial Unicode MS" w:cs="Arial Unicode MS"/>
      <w:b/>
      <w:color w:val="000000"/>
      <w:sz w:val="72"/>
      <w:szCs w:val="72"/>
      <w:u w:color="000000"/>
      <w:bdr w:val="nil"/>
      <w:lang w:val="bg-BG"/>
    </w:rPr>
  </w:style>
  <w:style w:type="character" w:customStyle="1" w:styleId="a8">
    <w:name w:val="Заглавие Знак"/>
    <w:basedOn w:val="a1"/>
    <w:link w:val="a7"/>
    <w:uiPriority w:val="10"/>
    <w:rsid w:val="00FF64CB"/>
    <w:rPr>
      <w:rFonts w:ascii="Calibri" w:eastAsia="Arial Unicode MS" w:hAnsi="Calibri" w:cs="Arial Unicode MS"/>
      <w:b/>
      <w:color w:val="000000"/>
      <w:sz w:val="72"/>
      <w:szCs w:val="72"/>
      <w:u w:color="000000"/>
      <w:bdr w:val="nil"/>
      <w:lang w:eastAsia="bg-BG"/>
    </w:rPr>
  </w:style>
  <w:style w:type="table" w:customStyle="1" w:styleId="TableNormal1">
    <w:name w:val="Table Normal1"/>
    <w:rsid w:val="00FF64CB"/>
    <w:rPr>
      <w:rFonts w:ascii="Calibri" w:eastAsia="Calibri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39"/>
    <w:rsid w:val="00FF64CB"/>
    <w:pPr>
      <w:spacing w:after="0" w:line="240" w:lineRule="auto"/>
    </w:pPr>
    <w:rPr>
      <w:rFonts w:ascii="Calibri" w:eastAsia="Calibri" w:hAnsi="Calibri" w:cs="Calibri"/>
      <w:lang w:val="en-GB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FF64CB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F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FF64CB"/>
    <w:rPr>
      <w:rFonts w:ascii="Tahoma" w:eastAsia="Calibri" w:hAnsi="Tahoma" w:cs="Tahoma"/>
      <w:sz w:val="16"/>
      <w:szCs w:val="16"/>
      <w:lang w:val="en-GB" w:eastAsia="bg-BG"/>
    </w:rPr>
  </w:style>
  <w:style w:type="paragraph" w:styleId="ad">
    <w:name w:val="No Spacing"/>
    <w:uiPriority w:val="1"/>
    <w:qFormat/>
    <w:rsid w:val="00FF64CB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styleId="ae">
    <w:name w:val="annotation reference"/>
    <w:basedOn w:val="a1"/>
    <w:uiPriority w:val="99"/>
    <w:semiHidden/>
    <w:unhideWhenUsed/>
    <w:rsid w:val="00FF64CB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FF64CB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uiPriority w:val="99"/>
    <w:rsid w:val="00FF64CB"/>
    <w:rPr>
      <w:rFonts w:ascii="Calibri" w:eastAsia="Calibri" w:hAnsi="Calibri" w:cs="Calibri"/>
      <w:sz w:val="20"/>
      <w:szCs w:val="20"/>
      <w:lang w:val="en-GB" w:eastAsia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64CB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FF64CB"/>
    <w:rPr>
      <w:rFonts w:ascii="Calibri" w:eastAsia="Calibri" w:hAnsi="Calibri" w:cs="Calibri"/>
      <w:b/>
      <w:bCs/>
      <w:sz w:val="20"/>
      <w:szCs w:val="20"/>
      <w:lang w:val="en-GB" w:eastAsia="bg-BG"/>
    </w:rPr>
  </w:style>
  <w:style w:type="paragraph" w:customStyle="1" w:styleId="Bodytext16">
    <w:name w:val="Body text (16)"/>
    <w:link w:val="Bodytext160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70" w:lineRule="exact"/>
      <w:jc w:val="both"/>
    </w:pPr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lang w:val="ru-RU" w:eastAsia="bg-BG"/>
    </w:rPr>
  </w:style>
  <w:style w:type="character" w:customStyle="1" w:styleId="Bodytext160">
    <w:name w:val="Body text (16)_"/>
    <w:basedOn w:val="a1"/>
    <w:link w:val="Bodytext16"/>
    <w:rsid w:val="00FF64CB"/>
    <w:rPr>
      <w:rFonts w:ascii="Times New Roman" w:eastAsia="Arial Unicode MS" w:hAnsi="Times New Roman" w:cs="Arial Unicode MS"/>
      <w:b/>
      <w:bCs/>
      <w:i/>
      <w:iCs/>
      <w:color w:val="000000"/>
      <w:u w:color="000000"/>
      <w:bdr w:val="nil"/>
      <w:shd w:val="clear" w:color="auto" w:fill="FFFFFF"/>
      <w:lang w:val="ru-RU" w:eastAsia="bg-BG"/>
    </w:rPr>
  </w:style>
  <w:style w:type="character" w:customStyle="1" w:styleId="Bodytext16NotBold">
    <w:name w:val="Body text (16) + Not Bold"/>
    <w:aliases w:val="Not Italic"/>
    <w:basedOn w:val="Bodytext160"/>
    <w:rsid w:val="00FF64CB"/>
    <w:rPr>
      <w:rFonts w:ascii="Times New Roman" w:eastAsia="Arial Unicode MS" w:hAnsi="Times New Roman" w:cs="Arial Unicode MS"/>
      <w:b/>
      <w:bCs/>
      <w:i/>
      <w:iCs/>
      <w:color w:val="000000"/>
      <w:spacing w:val="0"/>
      <w:w w:val="100"/>
      <w:position w:val="0"/>
      <w:u w:color="000000"/>
      <w:bdr w:val="nil"/>
      <w:shd w:val="clear" w:color="auto" w:fill="FFFFFF"/>
      <w:lang w:val="en-US" w:eastAsia="en-US" w:bidi="en-US"/>
    </w:rPr>
  </w:style>
  <w:style w:type="paragraph" w:customStyle="1" w:styleId="Bodytext2">
    <w:name w:val="Body text (2)"/>
    <w:link w:val="Bodytext20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0">
    <w:name w:val="Body text (2)_"/>
    <w:basedOn w:val="a1"/>
    <w:link w:val="Bodytext2"/>
    <w:rsid w:val="00FF64CB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Bold">
    <w:name w:val="Body text (2) + Bold"/>
    <w:basedOn w:val="Bodytext2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y2iqfc">
    <w:name w:val="y2iqfc"/>
    <w:basedOn w:val="a1"/>
    <w:rsid w:val="00FF64CB"/>
  </w:style>
  <w:style w:type="paragraph" w:styleId="af3">
    <w:name w:val="Normal (Web)"/>
    <w:basedOn w:val="a0"/>
    <w:uiPriority w:val="99"/>
    <w:unhideWhenUsed/>
    <w:rsid w:val="00FF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4iawc">
    <w:name w:val="q4iawc"/>
    <w:basedOn w:val="a1"/>
    <w:rsid w:val="00FF64CB"/>
  </w:style>
  <w:style w:type="paragraph" w:customStyle="1" w:styleId="Default">
    <w:name w:val="Default"/>
    <w:rsid w:val="00FF64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bg-BG"/>
    </w:rPr>
  </w:style>
  <w:style w:type="character" w:customStyle="1" w:styleId="af4">
    <w:name w:val="a"/>
    <w:basedOn w:val="a1"/>
    <w:rsid w:val="00FF64CB"/>
  </w:style>
  <w:style w:type="character" w:customStyle="1" w:styleId="mw-headline">
    <w:name w:val="mw-headline"/>
    <w:basedOn w:val="a1"/>
    <w:rsid w:val="00FF64CB"/>
  </w:style>
  <w:style w:type="character" w:customStyle="1" w:styleId="apple-converted-space">
    <w:name w:val="apple-converted-space"/>
    <w:basedOn w:val="a1"/>
    <w:rsid w:val="00FF64CB"/>
  </w:style>
  <w:style w:type="paragraph" w:customStyle="1" w:styleId="Pa7">
    <w:name w:val="Pa7"/>
    <w:basedOn w:val="Default"/>
    <w:next w:val="Default"/>
    <w:uiPriority w:val="99"/>
    <w:rsid w:val="00FF64CB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F64CB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F64CB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f5">
    <w:name w:val="Body Text"/>
    <w:basedOn w:val="a0"/>
    <w:link w:val="af6"/>
    <w:unhideWhenUsed/>
    <w:rsid w:val="00FF64CB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f6">
    <w:name w:val="Основен текст Знак"/>
    <w:basedOn w:val="a1"/>
    <w:link w:val="af5"/>
    <w:rsid w:val="00FF64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header"/>
    <w:basedOn w:val="a0"/>
    <w:link w:val="af8"/>
    <w:uiPriority w:val="99"/>
    <w:unhideWhenUsed/>
    <w:rsid w:val="00FF64CB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8">
    <w:name w:val="Горен колонтитул Знак"/>
    <w:basedOn w:val="a1"/>
    <w:link w:val="af7"/>
    <w:uiPriority w:val="99"/>
    <w:rsid w:val="00FF64CB"/>
    <w:rPr>
      <w:rFonts w:ascii="Calibri" w:eastAsia="Calibri" w:hAnsi="Calibri" w:cs="Calibri"/>
      <w:lang w:eastAsia="bg-BG"/>
    </w:rPr>
  </w:style>
  <w:style w:type="paragraph" w:styleId="af9">
    <w:name w:val="footer"/>
    <w:basedOn w:val="a0"/>
    <w:link w:val="afa"/>
    <w:uiPriority w:val="99"/>
    <w:unhideWhenUsed/>
    <w:rsid w:val="00FF64CB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fa">
    <w:name w:val="Долен колонтитул Знак"/>
    <w:basedOn w:val="a1"/>
    <w:link w:val="af9"/>
    <w:uiPriority w:val="99"/>
    <w:rsid w:val="00FF64CB"/>
    <w:rPr>
      <w:rFonts w:ascii="Calibri" w:eastAsia="Calibri" w:hAnsi="Calibri" w:cs="Calibri"/>
      <w:lang w:eastAsia="bg-BG"/>
    </w:rPr>
  </w:style>
  <w:style w:type="character" w:customStyle="1" w:styleId="afb">
    <w:name w:val="Бележка под линия_"/>
    <w:basedOn w:val="a1"/>
    <w:link w:val="afc"/>
    <w:rsid w:val="00FF64CB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afd">
    <w:name w:val="Основен текст_"/>
    <w:basedOn w:val="a1"/>
    <w:link w:val="11"/>
    <w:rsid w:val="00FF64CB"/>
    <w:rPr>
      <w:rFonts w:ascii="Times New Roman" w:eastAsia="Times New Roman" w:hAnsi="Times New Roman" w:cs="Times New Roman"/>
      <w:color w:val="231F20"/>
    </w:rPr>
  </w:style>
  <w:style w:type="paragraph" w:customStyle="1" w:styleId="afc">
    <w:name w:val="Бележка под линия"/>
    <w:basedOn w:val="a0"/>
    <w:link w:val="afb"/>
    <w:rsid w:val="00FF64CB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11">
    <w:name w:val="Основен текст1"/>
    <w:basedOn w:val="a0"/>
    <w:link w:val="afd"/>
    <w:rsid w:val="00FF64CB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character" w:customStyle="1" w:styleId="afe">
    <w:name w:val="Други_"/>
    <w:basedOn w:val="a1"/>
    <w:link w:val="aff"/>
    <w:rsid w:val="00FF64CB"/>
    <w:rPr>
      <w:rFonts w:ascii="Times New Roman" w:eastAsia="Times New Roman" w:hAnsi="Times New Roman" w:cs="Times New Roman"/>
      <w:color w:val="231F20"/>
    </w:rPr>
  </w:style>
  <w:style w:type="character" w:customStyle="1" w:styleId="31">
    <w:name w:val="Заглавие #3_"/>
    <w:basedOn w:val="a1"/>
    <w:link w:val="32"/>
    <w:rsid w:val="00FF64CB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aff0">
    <w:name w:val="Заглавие на таблица_"/>
    <w:basedOn w:val="a1"/>
    <w:link w:val="aff1"/>
    <w:rsid w:val="00FF64CB"/>
    <w:rPr>
      <w:rFonts w:ascii="Times New Roman" w:eastAsia="Times New Roman" w:hAnsi="Times New Roman" w:cs="Times New Roman"/>
      <w:b/>
      <w:bCs/>
      <w:i/>
      <w:iCs/>
      <w:color w:val="0000FF"/>
    </w:rPr>
  </w:style>
  <w:style w:type="paragraph" w:customStyle="1" w:styleId="aff">
    <w:name w:val="Други"/>
    <w:basedOn w:val="a0"/>
    <w:link w:val="afe"/>
    <w:rsid w:val="00FF64CB"/>
    <w:pPr>
      <w:widowControl w:val="0"/>
      <w:spacing w:after="220" w:line="266" w:lineRule="auto"/>
    </w:pPr>
    <w:rPr>
      <w:rFonts w:ascii="Times New Roman" w:eastAsia="Times New Roman" w:hAnsi="Times New Roman" w:cs="Times New Roman"/>
      <w:color w:val="231F20"/>
      <w:lang w:val="bg-BG" w:eastAsia="en-US"/>
    </w:rPr>
  </w:style>
  <w:style w:type="paragraph" w:customStyle="1" w:styleId="32">
    <w:name w:val="Заглавие #3"/>
    <w:basedOn w:val="a0"/>
    <w:link w:val="31"/>
    <w:rsid w:val="00FF64CB"/>
    <w:pPr>
      <w:widowControl w:val="0"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aff1">
    <w:name w:val="Заглавие на таблица"/>
    <w:basedOn w:val="a0"/>
    <w:link w:val="aff0"/>
    <w:rsid w:val="00FF64C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val="bg-BG" w:eastAsia="en-US"/>
    </w:rPr>
  </w:style>
  <w:style w:type="character" w:customStyle="1" w:styleId="41">
    <w:name w:val="Основен текст (4)_"/>
    <w:basedOn w:val="a1"/>
    <w:link w:val="42"/>
    <w:rsid w:val="00FF64CB"/>
    <w:rPr>
      <w:rFonts w:ascii="Arial" w:eastAsia="Arial" w:hAnsi="Arial" w:cs="Arial"/>
      <w:b/>
      <w:bCs/>
      <w:color w:val="EBEBEB"/>
      <w:sz w:val="30"/>
      <w:szCs w:val="30"/>
    </w:rPr>
  </w:style>
  <w:style w:type="character" w:customStyle="1" w:styleId="aff2">
    <w:name w:val="Заглавие на изображение_"/>
    <w:basedOn w:val="a1"/>
    <w:link w:val="aff3"/>
    <w:rsid w:val="00FF64CB"/>
    <w:rPr>
      <w:rFonts w:ascii="Book Antiqua" w:eastAsia="Book Antiqua" w:hAnsi="Book Antiqua" w:cs="Book Antiqua"/>
      <w:b/>
      <w:bCs/>
      <w:color w:val="231F20"/>
      <w:sz w:val="84"/>
      <w:szCs w:val="84"/>
    </w:rPr>
  </w:style>
  <w:style w:type="paragraph" w:customStyle="1" w:styleId="42">
    <w:name w:val="Основен текст (4)"/>
    <w:basedOn w:val="a0"/>
    <w:link w:val="41"/>
    <w:rsid w:val="00FF64CB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color w:val="EBEBEB"/>
      <w:sz w:val="30"/>
      <w:szCs w:val="30"/>
      <w:lang w:val="bg-BG" w:eastAsia="en-US"/>
    </w:rPr>
  </w:style>
  <w:style w:type="paragraph" w:customStyle="1" w:styleId="aff3">
    <w:name w:val="Заглавие на изображение"/>
    <w:basedOn w:val="a0"/>
    <w:link w:val="aff2"/>
    <w:rsid w:val="00FF64CB"/>
    <w:pPr>
      <w:widowControl w:val="0"/>
      <w:spacing w:after="0" w:line="240" w:lineRule="auto"/>
    </w:pPr>
    <w:rPr>
      <w:rFonts w:ascii="Book Antiqua" w:eastAsia="Book Antiqua" w:hAnsi="Book Antiqua" w:cs="Book Antiqua"/>
      <w:b/>
      <w:bCs/>
      <w:color w:val="231F20"/>
      <w:sz w:val="84"/>
      <w:szCs w:val="84"/>
      <w:lang w:val="bg-BG" w:eastAsia="en-US"/>
    </w:rPr>
  </w:style>
  <w:style w:type="character" w:customStyle="1" w:styleId="21">
    <w:name w:val="Заглавие #2_"/>
    <w:basedOn w:val="a1"/>
    <w:link w:val="22"/>
    <w:rsid w:val="00FF64CB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2">
    <w:name w:val="Заглавие #2"/>
    <w:basedOn w:val="a0"/>
    <w:link w:val="21"/>
    <w:rsid w:val="00FF64CB"/>
    <w:pPr>
      <w:widowControl w:val="0"/>
      <w:spacing w:after="280" w:line="240" w:lineRule="auto"/>
      <w:outlineLvl w:val="1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23">
    <w:name w:val="Основен текст (2)_"/>
    <w:basedOn w:val="a1"/>
    <w:link w:val="24"/>
    <w:rsid w:val="00FF64CB"/>
    <w:rPr>
      <w:rFonts w:ascii="Times New Roman" w:eastAsia="Times New Roman" w:hAnsi="Times New Roman" w:cs="Times New Roman"/>
      <w:color w:val="231F20"/>
      <w:sz w:val="19"/>
      <w:szCs w:val="19"/>
    </w:rPr>
  </w:style>
  <w:style w:type="character" w:customStyle="1" w:styleId="51">
    <w:name w:val="Основен текст (5)_"/>
    <w:basedOn w:val="a1"/>
    <w:link w:val="52"/>
    <w:rsid w:val="00FF64CB"/>
    <w:rPr>
      <w:rFonts w:ascii="Times New Roman" w:eastAsia="Times New Roman" w:hAnsi="Times New Roman" w:cs="Times New Roman"/>
      <w:b/>
      <w:bCs/>
      <w:color w:val="231F20"/>
      <w:sz w:val="26"/>
      <w:szCs w:val="26"/>
    </w:rPr>
  </w:style>
  <w:style w:type="character" w:customStyle="1" w:styleId="9">
    <w:name w:val="Основен текст (9)_"/>
    <w:basedOn w:val="a1"/>
    <w:link w:val="90"/>
    <w:rsid w:val="00FF64CB"/>
    <w:rPr>
      <w:rFonts w:ascii="Book Antiqua" w:eastAsia="Book Antiqua" w:hAnsi="Book Antiqua" w:cs="Book Antiqua"/>
      <w:b/>
      <w:bCs/>
      <w:color w:val="231F20"/>
      <w:sz w:val="30"/>
      <w:szCs w:val="30"/>
    </w:rPr>
  </w:style>
  <w:style w:type="paragraph" w:customStyle="1" w:styleId="24">
    <w:name w:val="Основен текст (2)"/>
    <w:basedOn w:val="a0"/>
    <w:link w:val="23"/>
    <w:rsid w:val="00FF64CB"/>
    <w:pPr>
      <w:widowControl w:val="0"/>
      <w:spacing w:after="360" w:line="264" w:lineRule="auto"/>
      <w:ind w:left="1440"/>
    </w:pPr>
    <w:rPr>
      <w:rFonts w:ascii="Times New Roman" w:eastAsia="Times New Roman" w:hAnsi="Times New Roman" w:cs="Times New Roman"/>
      <w:color w:val="231F20"/>
      <w:sz w:val="19"/>
      <w:szCs w:val="19"/>
      <w:lang w:val="bg-BG" w:eastAsia="en-US"/>
    </w:rPr>
  </w:style>
  <w:style w:type="paragraph" w:customStyle="1" w:styleId="52">
    <w:name w:val="Основен текст (5)"/>
    <w:basedOn w:val="a0"/>
    <w:link w:val="51"/>
    <w:rsid w:val="00FF64CB"/>
    <w:pPr>
      <w:widowControl w:val="0"/>
      <w:spacing w:after="200" w:line="240" w:lineRule="auto"/>
    </w:pPr>
    <w:rPr>
      <w:rFonts w:ascii="Times New Roman" w:eastAsia="Times New Roman" w:hAnsi="Times New Roman" w:cs="Times New Roman"/>
      <w:b/>
      <w:bCs/>
      <w:color w:val="231F20"/>
      <w:sz w:val="26"/>
      <w:szCs w:val="26"/>
      <w:lang w:val="bg-BG" w:eastAsia="en-US"/>
    </w:rPr>
  </w:style>
  <w:style w:type="paragraph" w:customStyle="1" w:styleId="90">
    <w:name w:val="Основен текст (9)"/>
    <w:basedOn w:val="a0"/>
    <w:link w:val="9"/>
    <w:rsid w:val="00FF64CB"/>
    <w:pPr>
      <w:widowControl w:val="0"/>
      <w:spacing w:after="260" w:line="240" w:lineRule="auto"/>
    </w:pPr>
    <w:rPr>
      <w:rFonts w:ascii="Book Antiqua" w:eastAsia="Book Antiqua" w:hAnsi="Book Antiqua" w:cs="Book Antiqua"/>
      <w:b/>
      <w:bCs/>
      <w:color w:val="231F20"/>
      <w:sz w:val="30"/>
      <w:szCs w:val="30"/>
      <w:lang w:val="bg-BG" w:eastAsia="en-US"/>
    </w:rPr>
  </w:style>
  <w:style w:type="character" w:customStyle="1" w:styleId="43">
    <w:name w:val="Заглавие #4_"/>
    <w:basedOn w:val="a1"/>
    <w:link w:val="44"/>
    <w:rsid w:val="00FF64CB"/>
    <w:rPr>
      <w:rFonts w:ascii="Times New Roman" w:eastAsia="Times New Roman" w:hAnsi="Times New Roman" w:cs="Times New Roman"/>
      <w:b/>
      <w:bCs/>
    </w:rPr>
  </w:style>
  <w:style w:type="paragraph" w:customStyle="1" w:styleId="44">
    <w:name w:val="Заглавие #4"/>
    <w:basedOn w:val="a0"/>
    <w:link w:val="43"/>
    <w:rsid w:val="00FF64CB"/>
    <w:pPr>
      <w:widowControl w:val="0"/>
      <w:spacing w:after="0" w:line="276" w:lineRule="auto"/>
      <w:ind w:left="1220"/>
      <w:outlineLvl w:val="3"/>
    </w:pPr>
    <w:rPr>
      <w:rFonts w:ascii="Times New Roman" w:eastAsia="Times New Roman" w:hAnsi="Times New Roman" w:cs="Times New Roman"/>
      <w:b/>
      <w:bCs/>
      <w:lang w:val="bg-BG" w:eastAsia="en-US"/>
    </w:rPr>
  </w:style>
  <w:style w:type="paragraph" w:customStyle="1" w:styleId="Bodytext215">
    <w:name w:val="Body text (2)15"/>
    <w:link w:val="Bodytext21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paragraph" w:customStyle="1" w:styleId="Bodytext214">
    <w:name w:val="Body text (2)14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40">
    <w:name w:val="Body text (2)_14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">
    <w:name w:val="Body text (2) + 7 pt"/>
    <w:aliases w:val="Bold,Body text (2) + 8.5 pt,Italic,Body text (2) + 9 pt,Body text (2) + 9.5 pt,Body text (2) + 12 pt,Body text (2) + Arial,12 pt,Small Caps,Spacing 0 pt"/>
    <w:basedOn w:val="Bodytext214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paragraph" w:customStyle="1" w:styleId="Bodytext213">
    <w:name w:val="Body text (2)13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30">
    <w:name w:val="Body text (2)_13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3">
    <w:name w:val="Body text (2) + 7 pt13"/>
    <w:aliases w:val="Bold13,Body text (2) + 8.5 pt13,Italic13,Body text (2) + 9 pt13,Body text (2) + 9.5 pt13,Body text (2) + 12 pt13,Body text (2) + Arial13,12 pt13,Small Caps13,Spacing 0 pt13"/>
    <w:basedOn w:val="Bodytext213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">
    <w:name w:val="Body text (2) + 8 pt"/>
    <w:aliases w:val="Spacing 1 pt"/>
    <w:basedOn w:val="Bodytext213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2">
    <w:name w:val="Body text (2)12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20">
    <w:name w:val="Body text (2)_12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2">
    <w:name w:val="Body text (2) + 7 pt12"/>
    <w:aliases w:val="Bold12,Body text (2) + 8.5 pt12,Italic12,Body text (2) + 9 pt12,Body text (2) + 9.5 pt12,Body text (2) + 12 pt12,Body text (2) + Arial12,12 pt12,Small Caps12,Spacing 0 pt12"/>
    <w:basedOn w:val="Bodytext212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2">
    <w:name w:val="Body text (2) + 8 pt12"/>
    <w:aliases w:val="Spacing 1 pt12"/>
    <w:basedOn w:val="Bodytext212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1">
    <w:name w:val="Body text (2)11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10">
    <w:name w:val="Body text (2)_11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1">
    <w:name w:val="Body text (2) + 7 pt11"/>
    <w:aliases w:val="Bold11,Body text (2) + 8.5 pt11,Italic11,Body text (2) + 9 pt11,Body text (2) + 9.5 pt11,Body text (2) + 12 pt11,Body text (2) + Arial11,12 pt11,Small Caps11,Spacing 0 pt11"/>
    <w:basedOn w:val="Bodytext211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1">
    <w:name w:val="Body text (2) + 8 pt11"/>
    <w:aliases w:val="Spacing 1 pt11"/>
    <w:basedOn w:val="Bodytext211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paragraph" w:customStyle="1" w:styleId="Bodytext210">
    <w:name w:val="Body text (2)10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00">
    <w:name w:val="Body text (2)_10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10">
    <w:name w:val="Body text (2) + 7 pt10"/>
    <w:aliases w:val="Bold10,Body text (2) + 8.5 pt10,Italic10,Body text (2) + 9 pt10,Body text (2) + 9.5 pt10,Body text (2) + 12 pt10,Body text (2) + Arial10,12 pt10,Small Caps10,Spacing 0 pt10"/>
    <w:basedOn w:val="Bodytext210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0">
    <w:name w:val="Body text (2) + 8 pt10"/>
    <w:aliases w:val="Spacing 1 pt10"/>
    <w:basedOn w:val="Bodytext210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">
    <w:name w:val="Body text (2) + 6.5 pt"/>
    <w:basedOn w:val="Bodytext2100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customStyle="1" w:styleId="Bodytext29">
    <w:name w:val="Body text (2)9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90">
    <w:name w:val="Body text (2)_9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9">
    <w:name w:val="Body text (2) + 7 pt9"/>
    <w:aliases w:val="Bold9,Body text (2) + 8.5 pt9,Italic9,Body text (2) + 9 pt9,Body text (2) + 9.5 pt9,Body text (2) + 12 pt9,Body text (2) + Arial9,12 pt9,Small Caps9,Spacing 0 pt9"/>
    <w:basedOn w:val="Bodytext29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9">
    <w:name w:val="Body text (2) + 8 pt9"/>
    <w:aliases w:val="Spacing 1 pt9"/>
    <w:basedOn w:val="Bodytext29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9">
    <w:name w:val="Body text (2) + 6.5 pt9"/>
    <w:basedOn w:val="Bodytext290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paragraph" w:styleId="aff4">
    <w:name w:val="Subtitle"/>
    <w:basedOn w:val="a0"/>
    <w:next w:val="a0"/>
    <w:link w:val="aff5"/>
    <w:rsid w:val="00FF64C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5">
    <w:name w:val="Подзаглавие Знак"/>
    <w:basedOn w:val="a1"/>
    <w:link w:val="aff4"/>
    <w:rsid w:val="00FF64CB"/>
    <w:rPr>
      <w:rFonts w:ascii="Georgia" w:eastAsia="Georgia" w:hAnsi="Georgia" w:cs="Georgia"/>
      <w:i/>
      <w:color w:val="666666"/>
      <w:sz w:val="48"/>
      <w:szCs w:val="48"/>
      <w:lang w:val="en-GB" w:eastAsia="bg-BG"/>
    </w:rPr>
  </w:style>
  <w:style w:type="paragraph" w:customStyle="1" w:styleId="Bodytext28">
    <w:name w:val="Body text (2)8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80">
    <w:name w:val="Body text (2)_8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8">
    <w:name w:val="Body text (2) + 7 pt8"/>
    <w:aliases w:val="Bold8,Body text (2) + 8.5 pt8,Italic8,Body text (2) + 9 pt8,Body text (2) + 9.5 pt8,Body text (2) + 12 pt8,Body text (2) + Arial8,12 pt8,Small Caps8,Spacing 0 pt8"/>
    <w:basedOn w:val="Bodytext28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8">
    <w:name w:val="Body text (2) + 8 pt8"/>
    <w:aliases w:val="Spacing 1 pt8"/>
    <w:basedOn w:val="Bodytext28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8">
    <w:name w:val="Body text (2) + 6.5 pt8"/>
    <w:basedOn w:val="Bodytext280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7">
    <w:name w:val="47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customStyle="1" w:styleId="Bodytext27">
    <w:name w:val="Body text (2)7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70">
    <w:name w:val="Body text (2)_7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7">
    <w:name w:val="Body text (2) + 7 pt7"/>
    <w:aliases w:val="Bold7,Body text (2) + 8.5 pt7,Italic7,Body text (2) + 9 pt7,Body text (2) + 9.5 pt7,Body text (2) + 12 pt7,Body text (2) + Arial7,12 pt7,Small Caps7,Spacing 0 pt7"/>
    <w:basedOn w:val="Bodytext27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7">
    <w:name w:val="Body text (2) + 8 pt7"/>
    <w:aliases w:val="Spacing 1 pt7"/>
    <w:basedOn w:val="Bodytext27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7">
    <w:name w:val="Body text (2) + 6.5 pt7"/>
    <w:basedOn w:val="Bodytext270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6">
    <w:name w:val="46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5">
    <w:name w:val="45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6">
    <w:name w:val="Body text (2)6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60">
    <w:name w:val="Body text (2)_6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6">
    <w:name w:val="Body text (2) + 7 pt6"/>
    <w:aliases w:val="Bold6,Body text (2) + 8.5 pt6,Italic6,Body text (2) + 9 pt6,Body text (2) + 9.5 pt6,Body text (2) + 12 pt6,Body text (2) + Arial6,12 pt6,Small Caps6,Spacing 0 pt6"/>
    <w:basedOn w:val="Bodytext26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6">
    <w:name w:val="Body text (2) + 8 pt6"/>
    <w:aliases w:val="Spacing 1 pt6"/>
    <w:basedOn w:val="Bodytext26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6">
    <w:name w:val="Body text (2) + 6.5 pt6"/>
    <w:basedOn w:val="Bodytext260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40">
    <w:name w:val="44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30">
    <w:name w:val="43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20">
    <w:name w:val="42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5">
    <w:name w:val="Body text (2)5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50">
    <w:name w:val="Body text (2)_5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5">
    <w:name w:val="Body text (2) + 7 pt5"/>
    <w:aliases w:val="Bold5,Body text (2) + 8.5 pt5,Italic5,Body text (2) + 9 pt5,Body text (2) + 9.5 pt5,Body text (2) + 12 pt5,Body text (2) + Arial5,12 pt5,Small Caps5,Spacing 0 pt5"/>
    <w:basedOn w:val="Bodytext25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5">
    <w:name w:val="Body text (2) + 8 pt5"/>
    <w:aliases w:val="Spacing 1 pt5"/>
    <w:basedOn w:val="Bodytext25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5">
    <w:name w:val="Body text (2) + 6.5 pt5"/>
    <w:basedOn w:val="Bodytext250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410">
    <w:name w:val="41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400">
    <w:name w:val="40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9">
    <w:name w:val="39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8">
    <w:name w:val="38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4">
    <w:name w:val="Body text (2)4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40">
    <w:name w:val="Body text (2)_4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4">
    <w:name w:val="Body text (2) + 7 pt4"/>
    <w:aliases w:val="Bold4,Body text (2) + 8.5 pt4,Italic4,Body text (2) + 9 pt4,Body text (2) + 9.5 pt4,Body text (2) + 12 pt4,Body text (2) + Arial4,12 pt4,Small Caps4,Spacing 0 pt4"/>
    <w:basedOn w:val="Bodytext24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4">
    <w:name w:val="Body text (2) + 8 pt4"/>
    <w:aliases w:val="Spacing 1 pt4"/>
    <w:basedOn w:val="Bodytext24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4">
    <w:name w:val="Body text (2) + 6.5 pt4"/>
    <w:basedOn w:val="Bodytext240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7">
    <w:name w:val="37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6">
    <w:name w:val="36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5">
    <w:name w:val="35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4">
    <w:name w:val="34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3">
    <w:name w:val="33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3">
    <w:name w:val="Body text (2)3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30">
    <w:name w:val="Body text (2)_3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3">
    <w:name w:val="Body text (2) + 7 pt3"/>
    <w:aliases w:val="Bold3,Body text (2) + 8.5 pt3,Italic3,Body text (2) + 9 pt3,Body text (2) + 9.5 pt3,Body text (2) + 12 pt3,Body text (2) + Arial3,12 pt3,Small Caps3,Spacing 0 pt3"/>
    <w:basedOn w:val="Bodytext23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3">
    <w:name w:val="Body text (2) + 8 pt3"/>
    <w:aliases w:val="Spacing 1 pt3"/>
    <w:basedOn w:val="Bodytext23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3">
    <w:name w:val="Body text (2) + 6.5 pt3"/>
    <w:basedOn w:val="Bodytext230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320">
    <w:name w:val="32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310">
    <w:name w:val="31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0">
    <w:name w:val="30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8">
    <w:name w:val="28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7">
    <w:name w:val="27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Bodytext22">
    <w:name w:val="Body text (2)2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20">
    <w:name w:val="Body text (2)_2"/>
    <w:basedOn w:val="a1"/>
    <w:rsid w:val="00FF64CB"/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shd w:val="clear" w:color="auto" w:fill="FFFFFF"/>
      <w:lang w:val="bg-BG" w:eastAsia="bg-BG"/>
    </w:rPr>
  </w:style>
  <w:style w:type="character" w:customStyle="1" w:styleId="Bodytext27pt2">
    <w:name w:val="Body text (2) + 7 pt2"/>
    <w:aliases w:val="Bold2,Body text (2) + 8.5 pt2,Italic2,Body text (2) + 9 pt2,Body text (2) + 9.5 pt2,Body text (2) + 12 pt2,Body text (2) + Arial2,12 pt2,Small Caps2,Spacing 0 pt2"/>
    <w:basedOn w:val="Bodytext220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2">
    <w:name w:val="Body text (2) + 8 pt2"/>
    <w:aliases w:val="Spacing 1 pt2"/>
    <w:basedOn w:val="Bodytext220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bg-BG" w:eastAsia="en-US" w:bidi="en-US"/>
    </w:rPr>
  </w:style>
  <w:style w:type="character" w:customStyle="1" w:styleId="Bodytext265pt2">
    <w:name w:val="Body text (2) + 6.5 pt2"/>
    <w:basedOn w:val="Bodytext220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26">
    <w:name w:val="26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25">
    <w:name w:val="25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0">
    <w:name w:val="24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0">
    <w:name w:val="23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20">
    <w:name w:val="22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10">
    <w:name w:val="21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00">
    <w:name w:val="20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Bodytext216">
    <w:name w:val="Body text (2)1"/>
    <w:rsid w:val="00FF64CB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70" w:lineRule="exact"/>
    </w:pPr>
    <w:rPr>
      <w:rFonts w:ascii="Times New Roman" w:eastAsia="Arial Unicode MS" w:hAnsi="Times New Roman" w:cs="Arial Unicode MS"/>
      <w:color w:val="000000"/>
      <w:u w:color="000000"/>
      <w:bdr w:val="nil"/>
      <w:lang w:val="en-GB" w:eastAsia="bg-BG"/>
    </w:rPr>
  </w:style>
  <w:style w:type="character" w:customStyle="1" w:styleId="Bodytext21">
    <w:name w:val="Body text (2)_1"/>
    <w:basedOn w:val="a1"/>
    <w:link w:val="Bodytext215"/>
    <w:rsid w:val="00FF64CB"/>
    <w:rPr>
      <w:rFonts w:ascii="Times New Roman" w:eastAsia="Arial Unicode MS" w:hAnsi="Times New Roman" w:cs="Arial Unicode MS"/>
      <w:color w:val="000000"/>
      <w:u w:color="000000"/>
      <w:bdr w:val="nil"/>
      <w:shd w:val="clear" w:color="auto" w:fill="FFFFFF"/>
      <w:lang w:val="en-GB" w:eastAsia="bg-BG"/>
    </w:rPr>
  </w:style>
  <w:style w:type="character" w:customStyle="1" w:styleId="Bodytext27pt1">
    <w:name w:val="Body text (2) + 7 pt1"/>
    <w:aliases w:val="Bold1,Body text (2) + 8.5 pt1,Italic1,Body text (2) + 9 pt1,Body text (2) + 9.5 pt1,Body text (2) + 12 pt1,Body text (2) + Arial1,12 pt1,Small Caps1,Spacing 0 pt1"/>
    <w:basedOn w:val="Bodytext21"/>
    <w:rsid w:val="00FF64CB"/>
    <w:rPr>
      <w:rFonts w:ascii="Times New Roman" w:eastAsia="Arial Unicode MS" w:hAnsi="Times New Roman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 w:color="000000"/>
      <w:bdr w:val="nil"/>
      <w:shd w:val="clear" w:color="auto" w:fill="FFFFFF"/>
      <w:lang w:val="en-US" w:eastAsia="en-US" w:bidi="en-US"/>
    </w:rPr>
  </w:style>
  <w:style w:type="character" w:customStyle="1" w:styleId="Bodytext28pt1">
    <w:name w:val="Body text (2) + 8 pt1"/>
    <w:aliases w:val="Spacing 1 pt1"/>
    <w:basedOn w:val="Bodytext21"/>
    <w:rsid w:val="00FF6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 w:color="000000"/>
      <w:effect w:val="none"/>
      <w:bdr w:val="nil"/>
      <w:shd w:val="clear" w:color="auto" w:fill="FFFFFF"/>
      <w:lang w:val="en-GB" w:eastAsia="en-US" w:bidi="en-US"/>
    </w:rPr>
  </w:style>
  <w:style w:type="character" w:customStyle="1" w:styleId="Bodytext265pt1">
    <w:name w:val="Body text (2) + 6.5 pt1"/>
    <w:basedOn w:val="Bodytext21"/>
    <w:rsid w:val="00FF64CB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u w:color="000000"/>
      <w:bdr w:val="nil"/>
      <w:shd w:val="clear" w:color="auto" w:fill="FFFFFF"/>
      <w:lang w:val="it-IT" w:eastAsia="it-IT" w:bidi="it-IT"/>
    </w:rPr>
  </w:style>
  <w:style w:type="table" w:customStyle="1" w:styleId="19">
    <w:name w:val="19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table" w:customStyle="1" w:styleId="18">
    <w:name w:val="18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5">
    <w:name w:val="15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4">
    <w:name w:val="14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3">
    <w:name w:val="13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0">
    <w:name w:val="11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0">
    <w:name w:val="10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91">
    <w:name w:val="9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8">
    <w:name w:val="8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7">
    <w:name w:val="7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61">
    <w:name w:val="6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3">
    <w:name w:val="5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8">
    <w:name w:val="4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a">
    <w:name w:val="3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a">
    <w:name w:val="1"/>
    <w:basedOn w:val="a2"/>
    <w:rsid w:val="00FF64CB"/>
    <w:rPr>
      <w:rFonts w:ascii="Calibri" w:eastAsia="Calibri" w:hAnsi="Calibri" w:cs="Calibri"/>
      <w:lang w:val="en-GB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">
    <w:name w:val="TableGrid"/>
    <w:rsid w:val="00FF64CB"/>
    <w:pPr>
      <w:spacing w:after="0" w:line="240" w:lineRule="auto"/>
    </w:pPr>
    <w:rPr>
      <w:rFonts w:ascii="Calibri" w:eastAsiaTheme="minorEastAsia" w:hAnsi="Calibri" w:cs="Calibri"/>
      <w:lang w:val="en-GB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a1"/>
    <w:rsid w:val="00FF64CB"/>
  </w:style>
  <w:style w:type="paragraph" w:styleId="aff6">
    <w:name w:val="Revision"/>
    <w:hidden/>
    <w:uiPriority w:val="99"/>
    <w:semiHidden/>
    <w:rsid w:val="00FF64CB"/>
    <w:pPr>
      <w:spacing w:after="0" w:line="240" w:lineRule="auto"/>
    </w:pPr>
    <w:rPr>
      <w:rFonts w:ascii="Calibri" w:eastAsia="Calibri" w:hAnsi="Calibri" w:cs="Calibri"/>
      <w:lang w:val="en-GB" w:eastAsia="bg-BG"/>
    </w:rPr>
  </w:style>
  <w:style w:type="character" w:customStyle="1" w:styleId="UnresolvedMention1">
    <w:name w:val="Unresolved Mention1"/>
    <w:basedOn w:val="a1"/>
    <w:uiPriority w:val="99"/>
    <w:semiHidden/>
    <w:unhideWhenUsed/>
    <w:rsid w:val="00FF64CB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FF64CB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1201031@edu.mon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cm.dstcenter.eu/index.php/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RCPPPOUser</dc:creator>
  <cp:keywords/>
  <dc:description/>
  <cp:lastModifiedBy>Windows User</cp:lastModifiedBy>
  <cp:revision>8</cp:revision>
  <dcterms:created xsi:type="dcterms:W3CDTF">2023-09-11T07:01:00Z</dcterms:created>
  <dcterms:modified xsi:type="dcterms:W3CDTF">2023-09-25T13:55:00Z</dcterms:modified>
</cp:coreProperties>
</file>